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50" w:rsidRPr="00827950" w:rsidRDefault="00827950" w:rsidP="00827950">
      <w:pPr>
        <w:spacing w:afterLines="50" w:after="163" w:line="240" w:lineRule="auto"/>
        <w:ind w:leftChars="-100" w:left="-240" w:rightChars="-100" w:right="-240"/>
        <w:jc w:val="center"/>
        <w:rPr>
          <w:rFonts w:ascii="方正美黑简体" w:eastAsia="方正美黑简体" w:hAnsi="华文中宋"/>
          <w:color w:val="FF0000"/>
          <w:spacing w:val="-40"/>
          <w:w w:val="63"/>
          <w:sz w:val="110"/>
          <w:szCs w:val="110"/>
        </w:rPr>
      </w:pPr>
      <w:r w:rsidRPr="00827950">
        <w:rPr>
          <w:rFonts w:ascii="方正美黑简体" w:eastAsia="方正美黑简体" w:hAnsi="华文中宋" w:hint="eastAsia"/>
          <w:color w:val="FF0000"/>
          <w:spacing w:val="-40"/>
          <w:w w:val="63"/>
          <w:sz w:val="110"/>
          <w:szCs w:val="110"/>
        </w:rPr>
        <w:t>安徽师范大学经济管理学院文件</w:t>
      </w:r>
    </w:p>
    <w:p w:rsidR="00827950" w:rsidRPr="00827950" w:rsidRDefault="00827950" w:rsidP="00827950">
      <w:pPr>
        <w:spacing w:line="240" w:lineRule="auto"/>
        <w:rPr>
          <w:rFonts w:eastAsia="方正美黑简体"/>
          <w:spacing w:val="-104"/>
          <w:sz w:val="44"/>
        </w:rPr>
      </w:pPr>
    </w:p>
    <w:p w:rsidR="00827950" w:rsidRPr="00827950" w:rsidRDefault="00827950" w:rsidP="0082795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827950">
        <w:rPr>
          <w:rFonts w:ascii="仿宋_GB2312" w:eastAsia="仿宋_GB2312" w:hint="eastAsia"/>
          <w:sz w:val="32"/>
          <w:szCs w:val="32"/>
        </w:rPr>
        <w:t>〔201</w:t>
      </w:r>
      <w:r>
        <w:rPr>
          <w:rFonts w:ascii="仿宋_GB2312" w:eastAsia="仿宋_GB2312"/>
          <w:sz w:val="32"/>
          <w:szCs w:val="32"/>
        </w:rPr>
        <w:t>6</w:t>
      </w:r>
      <w:r w:rsidRPr="00827950">
        <w:rPr>
          <w:rFonts w:ascii="仿宋_GB2312" w:eastAsia="仿宋_GB2312" w:hint="eastAsia"/>
          <w:sz w:val="32"/>
          <w:szCs w:val="32"/>
        </w:rPr>
        <w:t>〕</w:t>
      </w:r>
      <w:r w:rsidR="00313682">
        <w:rPr>
          <w:rFonts w:ascii="仿宋_GB2312" w:eastAsia="仿宋_GB2312"/>
          <w:sz w:val="32"/>
          <w:szCs w:val="32"/>
        </w:rPr>
        <w:t>4</w:t>
      </w:r>
      <w:r w:rsidRPr="00827950">
        <w:rPr>
          <w:rFonts w:ascii="仿宋_GB2312" w:eastAsia="仿宋_GB2312" w:hint="eastAsia"/>
          <w:sz w:val="32"/>
          <w:szCs w:val="32"/>
        </w:rPr>
        <w:t>号</w:t>
      </w:r>
    </w:p>
    <w:p w:rsidR="00827950" w:rsidRPr="00827950" w:rsidRDefault="00FF1D7A" w:rsidP="0082795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eastAsia="方正姚体简体"/>
          <w:b/>
          <w:noProof/>
          <w:spacing w:val="-32"/>
          <w:sz w:val="1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199390</wp:posOffset>
                </wp:positionV>
                <wp:extent cx="5400675" cy="0"/>
                <wp:effectExtent l="17145" t="1905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E0EA19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5.7pt" to="419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" strokecolor="red" strokeweight="2.25pt"/>
            </w:pict>
          </mc:Fallback>
        </mc:AlternateContent>
      </w:r>
    </w:p>
    <w:p w:rsidR="00827950" w:rsidRPr="00827950" w:rsidRDefault="00827950" w:rsidP="00827950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:rsidR="00827950" w:rsidRPr="00827950" w:rsidRDefault="00827950" w:rsidP="00827950">
      <w:pPr>
        <w:spacing w:line="240" w:lineRule="auto"/>
        <w:jc w:val="center"/>
        <w:rPr>
          <w:rFonts w:eastAsia="宋体"/>
          <w:b/>
          <w:color w:val="000000"/>
          <w:sz w:val="44"/>
          <w:szCs w:val="44"/>
        </w:rPr>
      </w:pPr>
      <w:r w:rsidRPr="00827950">
        <w:rPr>
          <w:rFonts w:eastAsia="宋体" w:hint="eastAsia"/>
          <w:b/>
          <w:color w:val="000000"/>
          <w:sz w:val="44"/>
          <w:szCs w:val="44"/>
        </w:rPr>
        <w:t>关于</w:t>
      </w:r>
      <w:r>
        <w:rPr>
          <w:rFonts w:eastAsia="宋体" w:hint="eastAsia"/>
          <w:b/>
          <w:color w:val="000000"/>
          <w:sz w:val="44"/>
          <w:szCs w:val="44"/>
        </w:rPr>
        <w:t>全面</w:t>
      </w:r>
      <w:r>
        <w:rPr>
          <w:rFonts w:eastAsia="宋体"/>
          <w:b/>
          <w:color w:val="000000"/>
          <w:sz w:val="44"/>
          <w:szCs w:val="44"/>
        </w:rPr>
        <w:t>实施本科生导师制</w:t>
      </w:r>
      <w:r w:rsidRPr="00827950">
        <w:rPr>
          <w:rFonts w:eastAsia="宋体" w:hint="eastAsia"/>
          <w:b/>
          <w:color w:val="000000"/>
          <w:sz w:val="44"/>
          <w:szCs w:val="44"/>
        </w:rPr>
        <w:t>的通知</w:t>
      </w:r>
    </w:p>
    <w:p w:rsidR="00827950" w:rsidRPr="00827950" w:rsidRDefault="00827950" w:rsidP="00827950">
      <w:pPr>
        <w:widowControl/>
        <w:snapToGrid w:val="0"/>
        <w:spacing w:line="52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827950" w:rsidRPr="00827950" w:rsidRDefault="00827950" w:rsidP="00827950">
      <w:pPr>
        <w:widowControl/>
        <w:snapToGrid w:val="0"/>
        <w:spacing w:line="54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各系、专业、办公室：</w:t>
      </w:r>
    </w:p>
    <w:p w:rsidR="00827950" w:rsidRPr="00827950" w:rsidRDefault="00827950" w:rsidP="00827950">
      <w:pPr>
        <w:widowControl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为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进一步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深化教育教学和人才培养模式改革，建立新型师生关系，促进学生全面发展，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学院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在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物流管理专业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试点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本科生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导师制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并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取得良好效果的基础上，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决定</w:t>
      </w:r>
      <w:r w:rsidR="00514468">
        <w:rPr>
          <w:rFonts w:ascii="仿宋_GB2312" w:eastAsia="仿宋_GB2312" w:hAnsi="宋体" w:cs="宋体" w:hint="eastAsia"/>
          <w:kern w:val="0"/>
          <w:sz w:val="32"/>
          <w:szCs w:val="32"/>
        </w:rPr>
        <w:t>在学院</w:t>
      </w:r>
      <w:r w:rsidR="00514468" w:rsidRPr="00514468">
        <w:rPr>
          <w:rFonts w:ascii="仿宋_GB2312" w:eastAsia="仿宋_GB2312" w:hAnsi="宋体" w:cs="宋体" w:hint="eastAsia"/>
          <w:kern w:val="0"/>
          <w:sz w:val="32"/>
          <w:szCs w:val="32"/>
        </w:rPr>
        <w:t>全日制普通本科生一至四年级</w:t>
      </w:r>
      <w:r w:rsidR="00313682">
        <w:rPr>
          <w:rFonts w:ascii="仿宋_GB2312" w:eastAsia="仿宋_GB2312" w:hAnsi="宋体" w:cs="宋体" w:hint="eastAsia"/>
          <w:kern w:val="0"/>
          <w:sz w:val="32"/>
          <w:szCs w:val="32"/>
        </w:rPr>
        <w:t>全面试行</w:t>
      </w:r>
      <w:r w:rsidR="00514468" w:rsidRPr="00514468">
        <w:rPr>
          <w:rFonts w:ascii="仿宋_GB2312" w:eastAsia="仿宋_GB2312" w:hAnsi="宋体" w:cs="宋体" w:hint="eastAsia"/>
          <w:kern w:val="0"/>
          <w:sz w:val="32"/>
          <w:szCs w:val="32"/>
        </w:rPr>
        <w:t>本科生导师制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，并制定相关实施方案，</w:t>
      </w:r>
      <w:r w:rsidR="007214ED">
        <w:rPr>
          <w:rFonts w:ascii="仿宋_GB2312" w:eastAsia="仿宋_GB2312" w:hAnsi="宋体" w:cs="宋体" w:hint="eastAsia"/>
          <w:kern w:val="0"/>
          <w:sz w:val="32"/>
          <w:szCs w:val="32"/>
        </w:rPr>
        <w:t>请认真</w:t>
      </w:r>
      <w:r w:rsidR="007214ED">
        <w:rPr>
          <w:rFonts w:ascii="仿宋_GB2312" w:eastAsia="仿宋_GB2312" w:hAnsi="宋体" w:cs="宋体"/>
          <w:kern w:val="0"/>
          <w:sz w:val="32"/>
          <w:szCs w:val="32"/>
        </w:rPr>
        <w:t>遵照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执行。</w:t>
      </w:r>
    </w:p>
    <w:p w:rsidR="00827950" w:rsidRPr="00313682" w:rsidRDefault="00827950" w:rsidP="00827950">
      <w:pPr>
        <w:widowControl/>
        <w:snapToGrid w:val="0"/>
        <w:spacing w:line="54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p w:rsidR="00827950" w:rsidRDefault="00827950" w:rsidP="00827950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514468" w:rsidRPr="007214ED" w:rsidRDefault="00514468" w:rsidP="00827950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514468" w:rsidRDefault="00514468" w:rsidP="00827950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514468" w:rsidRDefault="00514468" w:rsidP="00827950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</w:p>
    <w:p w:rsidR="00514468" w:rsidRPr="007214ED" w:rsidRDefault="007214ED" w:rsidP="007214ED">
      <w:pPr>
        <w:widowControl/>
        <w:snapToGrid w:val="0"/>
        <w:spacing w:line="520" w:lineRule="exact"/>
        <w:ind w:right="320"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经济管理学院</w:t>
      </w:r>
    </w:p>
    <w:p w:rsidR="00827950" w:rsidRPr="00827950" w:rsidRDefault="00827950" w:rsidP="00827950">
      <w:pPr>
        <w:widowControl/>
        <w:snapToGrid w:val="0"/>
        <w:spacing w:line="520" w:lineRule="exact"/>
        <w:ind w:firstLineChars="200" w:firstLine="64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6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4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月2</w:t>
      </w:r>
      <w:r w:rsidR="00514468">
        <w:rPr>
          <w:rFonts w:ascii="仿宋_GB2312" w:eastAsia="仿宋_GB2312" w:hAnsi="宋体" w:cs="宋体"/>
          <w:kern w:val="0"/>
          <w:sz w:val="32"/>
          <w:szCs w:val="32"/>
        </w:rPr>
        <w:t>7</w:t>
      </w:r>
      <w:r w:rsidRPr="00827950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827950" w:rsidRPr="00827950" w:rsidRDefault="00827950" w:rsidP="00827950">
      <w:pPr>
        <w:widowControl/>
        <w:snapToGrid w:val="0"/>
        <w:spacing w:line="408" w:lineRule="atLeast"/>
        <w:ind w:firstLineChars="1300" w:firstLine="3120"/>
        <w:jc w:val="center"/>
        <w:rPr>
          <w:rFonts w:ascii="宋体" w:eastAsia="宋体" w:hAnsi="宋体" w:cs="宋体"/>
          <w:kern w:val="0"/>
        </w:rPr>
      </w:pPr>
    </w:p>
    <w:p w:rsidR="00827950" w:rsidRPr="00827950" w:rsidRDefault="00827950" w:rsidP="00827950">
      <w:pPr>
        <w:widowControl/>
        <w:snapToGrid w:val="0"/>
        <w:spacing w:line="408" w:lineRule="atLeast"/>
        <w:ind w:firstLineChars="1300" w:firstLine="3120"/>
        <w:jc w:val="center"/>
        <w:rPr>
          <w:rFonts w:ascii="宋体" w:eastAsia="宋体" w:hAnsi="宋体" w:cs="宋体"/>
          <w:kern w:val="0"/>
        </w:rPr>
      </w:pPr>
    </w:p>
    <w:p w:rsidR="00514468" w:rsidRPr="00514468" w:rsidRDefault="00514468" w:rsidP="00514468"/>
    <w:p w:rsidR="007F41A5" w:rsidRPr="0077777D" w:rsidRDefault="00C45733" w:rsidP="005A3C13">
      <w:pPr>
        <w:pStyle w:val="1"/>
        <w:spacing w:before="0" w:after="0" w:line="240" w:lineRule="auto"/>
        <w:rPr>
          <w:rFonts w:ascii="宋体" w:eastAsia="宋体" w:hAnsi="宋体" w:cs="微软雅黑"/>
          <w:sz w:val="36"/>
          <w:szCs w:val="36"/>
        </w:rPr>
      </w:pPr>
      <w:r w:rsidRPr="0077777D">
        <w:rPr>
          <w:rFonts w:ascii="宋体" w:eastAsia="宋体" w:hAnsi="宋体" w:cs="微软雅黑" w:hint="eastAsia"/>
          <w:sz w:val="36"/>
          <w:szCs w:val="36"/>
        </w:rPr>
        <w:lastRenderedPageBreak/>
        <w:t>经济管理学院本科生导师制实施方案</w:t>
      </w:r>
    </w:p>
    <w:p w:rsidR="00C45733" w:rsidRPr="0077777D" w:rsidRDefault="00C45733" w:rsidP="005A3C13">
      <w:pPr>
        <w:pStyle w:val="1"/>
        <w:spacing w:before="0" w:after="0" w:line="240" w:lineRule="auto"/>
        <w:rPr>
          <w:rFonts w:ascii="宋体" w:eastAsia="宋体" w:hAnsi="宋体"/>
          <w:sz w:val="36"/>
          <w:szCs w:val="36"/>
        </w:rPr>
      </w:pPr>
      <w:r w:rsidRPr="0077777D">
        <w:rPr>
          <w:rFonts w:ascii="宋体" w:eastAsia="宋体" w:hAnsi="宋体"/>
          <w:sz w:val="36"/>
          <w:szCs w:val="36"/>
        </w:rPr>
        <w:t>(</w:t>
      </w:r>
      <w:r w:rsidR="007F41A5" w:rsidRPr="0077777D">
        <w:rPr>
          <w:rFonts w:ascii="宋体" w:eastAsia="宋体" w:hAnsi="宋体" w:hint="eastAsia"/>
          <w:sz w:val="36"/>
          <w:szCs w:val="36"/>
        </w:rPr>
        <w:t>试行</w:t>
      </w:r>
      <w:r w:rsidRPr="0077777D">
        <w:rPr>
          <w:rFonts w:ascii="宋体" w:eastAsia="宋体" w:hAnsi="宋体"/>
          <w:sz w:val="36"/>
          <w:szCs w:val="36"/>
        </w:rPr>
        <w:t>)</w:t>
      </w:r>
    </w:p>
    <w:p w:rsidR="009C64B1" w:rsidRDefault="00C45733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为进一步深化教育教学和人才培养模式改革，建立新型师生关系，提高学生的学习投入度，充分发挥教师在人才培养中的主导作用和学生的主体地位，有效推动思想教育与专业教育、课堂教育与课外教育、共性教育与个性教育相结合，提高本科教育教学水平，促进学生全面发展，学院决定</w:t>
      </w:r>
      <w:r w:rsidR="00D42BBF" w:rsidRPr="00A8493F">
        <w:rPr>
          <w:rFonts w:ascii="仿宋_GB2312" w:cs="仿宋_GB2312" w:hint="eastAsia"/>
          <w:sz w:val="32"/>
          <w:szCs w:val="32"/>
        </w:rPr>
        <w:t>在</w:t>
      </w:r>
      <w:r w:rsidRPr="00A8493F">
        <w:rPr>
          <w:rFonts w:ascii="仿宋_GB2312" w:cs="仿宋_GB2312" w:hint="eastAsia"/>
          <w:sz w:val="32"/>
          <w:szCs w:val="32"/>
        </w:rPr>
        <w:t>全日制普通本科生一至四年级全程实施</w:t>
      </w:r>
      <w:r w:rsidR="00827950">
        <w:rPr>
          <w:rFonts w:ascii="仿宋_GB2312" w:cs="仿宋_GB2312" w:hint="eastAsia"/>
          <w:sz w:val="32"/>
          <w:szCs w:val="32"/>
        </w:rPr>
        <w:t>本科生</w:t>
      </w:r>
      <w:r w:rsidRPr="00A8493F">
        <w:rPr>
          <w:rFonts w:ascii="仿宋_GB2312" w:cs="仿宋_GB2312" w:hint="eastAsia"/>
          <w:sz w:val="32"/>
          <w:szCs w:val="32"/>
        </w:rPr>
        <w:t>导师制。</w:t>
      </w:r>
    </w:p>
    <w:p w:rsidR="00C45733" w:rsidRPr="009C64B1" w:rsidRDefault="009C64B1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一</w:t>
      </w:r>
      <w:r>
        <w:rPr>
          <w:rFonts w:ascii="仿宋_GB2312"/>
          <w:sz w:val="32"/>
          <w:szCs w:val="32"/>
        </w:rPr>
        <w:t>、</w:t>
      </w:r>
      <w:r w:rsidR="00C45733" w:rsidRPr="00A8493F">
        <w:rPr>
          <w:rFonts w:ascii="仿宋_GB2312" w:cs="黑体" w:hint="eastAsia"/>
          <w:b/>
          <w:sz w:val="32"/>
          <w:szCs w:val="32"/>
        </w:rPr>
        <w:t>本科生导师</w:t>
      </w:r>
      <w:r w:rsidR="007B1056" w:rsidRPr="00A8493F">
        <w:rPr>
          <w:rFonts w:ascii="仿宋_GB2312" w:cs="黑体" w:hint="eastAsia"/>
          <w:b/>
          <w:sz w:val="32"/>
          <w:szCs w:val="32"/>
        </w:rPr>
        <w:t>及相关人员</w:t>
      </w:r>
      <w:r w:rsidR="00C45733" w:rsidRPr="00A8493F">
        <w:rPr>
          <w:rFonts w:ascii="仿宋_GB2312" w:cs="黑体" w:hint="eastAsia"/>
          <w:b/>
          <w:sz w:val="32"/>
          <w:szCs w:val="32"/>
        </w:rPr>
        <w:t>的定位</w:t>
      </w:r>
    </w:p>
    <w:p w:rsidR="00C45733" w:rsidRPr="00A8493F" w:rsidRDefault="009C64B1" w:rsidP="009C64B1">
      <w:pPr>
        <w:pStyle w:val="3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1.</w:t>
      </w:r>
      <w:r w:rsidR="00C45733" w:rsidRPr="00A8493F">
        <w:rPr>
          <w:rFonts w:ascii="仿宋_GB2312" w:eastAsia="仿宋_GB2312" w:cs="仿宋" w:hint="eastAsia"/>
          <w:sz w:val="32"/>
          <w:szCs w:val="32"/>
        </w:rPr>
        <w:t>本科生导师的定位</w:t>
      </w:r>
    </w:p>
    <w:p w:rsidR="00C45733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本科导师以个人和集体为单位开展工作，</w:t>
      </w:r>
      <w:r w:rsidR="00DA3A3E" w:rsidRPr="00A8493F">
        <w:rPr>
          <w:rFonts w:ascii="仿宋_GB2312" w:cs="仿宋_GB2312" w:hint="eastAsia"/>
          <w:sz w:val="32"/>
          <w:szCs w:val="32"/>
        </w:rPr>
        <w:t>主要负责帮助学生熟悉大学学习和专业学习的环节与制度，了解专业培养方案，加强专业认知、</w:t>
      </w:r>
      <w:r w:rsidRPr="00A8493F">
        <w:rPr>
          <w:rFonts w:ascii="仿宋_GB2312" w:cs="仿宋_GB2312" w:hint="eastAsia"/>
          <w:sz w:val="32"/>
          <w:szCs w:val="32"/>
        </w:rPr>
        <w:t>思想引领、学业指导、职业规划和就业辅导，以及创新创业能力</w:t>
      </w:r>
      <w:r w:rsidR="007B1056" w:rsidRPr="00A8493F">
        <w:rPr>
          <w:rFonts w:ascii="仿宋_GB2312" w:cs="仿宋_GB2312" w:hint="eastAsia"/>
          <w:sz w:val="32"/>
          <w:szCs w:val="32"/>
        </w:rPr>
        <w:t>的</w:t>
      </w:r>
      <w:r w:rsidRPr="00A8493F">
        <w:rPr>
          <w:rFonts w:ascii="仿宋_GB2312" w:cs="仿宋_GB2312" w:hint="eastAsia"/>
          <w:sz w:val="32"/>
          <w:szCs w:val="32"/>
        </w:rPr>
        <w:t>培养。</w:t>
      </w:r>
    </w:p>
    <w:p w:rsidR="00C45733" w:rsidRPr="00A8493F" w:rsidRDefault="009C64B1" w:rsidP="009C64B1">
      <w:pPr>
        <w:pStyle w:val="3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2.</w:t>
      </w:r>
      <w:r w:rsidR="00C45733" w:rsidRPr="00A8493F">
        <w:rPr>
          <w:rFonts w:ascii="仿宋_GB2312" w:eastAsia="仿宋_GB2312" w:cs="仿宋" w:hint="eastAsia"/>
          <w:sz w:val="32"/>
          <w:szCs w:val="32"/>
        </w:rPr>
        <w:t>辅导员的定位</w:t>
      </w:r>
    </w:p>
    <w:p w:rsidR="00C45733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辅导员主要负责学生思想政治教育、组织发展、日常管理</w:t>
      </w:r>
      <w:r w:rsidR="007B1056" w:rsidRPr="00A8493F">
        <w:rPr>
          <w:rFonts w:ascii="仿宋_GB2312" w:cs="仿宋_GB2312" w:hint="eastAsia"/>
          <w:sz w:val="32"/>
          <w:szCs w:val="32"/>
        </w:rPr>
        <w:t>以及</w:t>
      </w:r>
      <w:r w:rsidRPr="00A8493F">
        <w:rPr>
          <w:rFonts w:ascii="仿宋_GB2312" w:cs="仿宋_GB2312" w:hint="eastAsia"/>
          <w:sz w:val="32"/>
          <w:szCs w:val="32"/>
        </w:rPr>
        <w:t>生活服务的教育、管理、组织和协调。</w:t>
      </w:r>
    </w:p>
    <w:p w:rsidR="00C45733" w:rsidRPr="00A8493F" w:rsidRDefault="009C64B1" w:rsidP="009C64B1">
      <w:pPr>
        <w:pStyle w:val="3"/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/>
          <w:sz w:val="32"/>
          <w:szCs w:val="32"/>
        </w:rPr>
        <w:t>3.</w:t>
      </w:r>
      <w:r w:rsidR="00C45733" w:rsidRPr="00A8493F">
        <w:rPr>
          <w:rFonts w:ascii="仿宋_GB2312" w:eastAsia="仿宋_GB2312" w:cs="仿宋" w:hint="eastAsia"/>
          <w:sz w:val="32"/>
          <w:szCs w:val="32"/>
        </w:rPr>
        <w:t>项目导师的定位</w:t>
      </w:r>
    </w:p>
    <w:p w:rsidR="009C64B1" w:rsidRDefault="00C45733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项目导师主要负责指导学生参加某项具体专业竞赛和学术竞赛项目。</w:t>
      </w:r>
    </w:p>
    <w:p w:rsidR="00DA21BD" w:rsidRDefault="00DA21BD" w:rsidP="00DA21B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二</w:t>
      </w:r>
      <w:r>
        <w:rPr>
          <w:rFonts w:ascii="仿宋_GB2312"/>
          <w:sz w:val="32"/>
          <w:szCs w:val="32"/>
        </w:rPr>
        <w:t>、</w:t>
      </w:r>
      <w:r w:rsidRPr="00A8493F">
        <w:rPr>
          <w:rFonts w:ascii="仿宋_GB2312" w:cs="黑体" w:hint="eastAsia"/>
          <w:b/>
          <w:sz w:val="32"/>
          <w:szCs w:val="32"/>
        </w:rPr>
        <w:t>本科生导师的工作职责（详见附件</w:t>
      </w:r>
      <w:r>
        <w:rPr>
          <w:rFonts w:ascii="仿宋_GB2312" w:hint="eastAsia"/>
          <w:b/>
          <w:sz w:val="32"/>
          <w:szCs w:val="32"/>
        </w:rPr>
        <w:t>1</w:t>
      </w:r>
      <w:r w:rsidRPr="00A8493F">
        <w:rPr>
          <w:rFonts w:ascii="仿宋_GB2312" w:cs="黑体" w:hint="eastAsia"/>
          <w:b/>
          <w:sz w:val="32"/>
          <w:szCs w:val="32"/>
        </w:rPr>
        <w:t>）</w:t>
      </w:r>
    </w:p>
    <w:p w:rsidR="00DA21BD" w:rsidRPr="004B442B" w:rsidRDefault="00DA21BD" w:rsidP="00DA21BD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1</w:t>
      </w:r>
      <w:r w:rsidRPr="004B442B">
        <w:rPr>
          <w:rFonts w:ascii="仿宋_GB2312" w:cs="仿宋"/>
          <w:b/>
          <w:sz w:val="32"/>
          <w:szCs w:val="32"/>
        </w:rPr>
        <w:t>.</w:t>
      </w:r>
      <w:r w:rsidRPr="004B442B">
        <w:rPr>
          <w:rFonts w:ascii="仿宋_GB2312" w:cs="仿宋" w:hint="eastAsia"/>
          <w:b/>
          <w:sz w:val="32"/>
          <w:szCs w:val="32"/>
        </w:rPr>
        <w:t>思想引领</w:t>
      </w:r>
    </w:p>
    <w:p w:rsidR="00DA21BD" w:rsidRDefault="00DA21BD" w:rsidP="00DA21B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及时全面了解学生的思想动态，充分发挥导师的启迪与濡染作用，加强对学生的人生、思想引导，引导学生树立正确的世界观、人生观和价值观，帮助学生端正学习态度、树</w:t>
      </w:r>
      <w:r w:rsidRPr="00A8493F">
        <w:rPr>
          <w:rFonts w:ascii="仿宋_GB2312" w:cs="仿宋_GB2312" w:hint="eastAsia"/>
          <w:sz w:val="32"/>
          <w:szCs w:val="32"/>
        </w:rPr>
        <w:lastRenderedPageBreak/>
        <w:t>立远大理想；注重学生身心健康和专业素养发展。</w:t>
      </w:r>
    </w:p>
    <w:p w:rsidR="00DA21BD" w:rsidRPr="004B442B" w:rsidRDefault="00DA21BD" w:rsidP="00DA21BD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2.学业指导</w:t>
      </w:r>
    </w:p>
    <w:p w:rsidR="00DA21BD" w:rsidRDefault="00DA21BD" w:rsidP="00DA21B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发挥自身专业优势和知识结构优势，根据学生的学习能力、兴趣、爱好，指导学生制订科学合理的主辅修学习计划，并对学生选课、学习进程安排、发展方向选择、学习方法等进行指导，引导学生明确学习目的，端正学习态度，确立正确的成才目标，帮助学生完成专业书籍和文献的阅读，培养学生培养自主获取知识的能力和良好的学习习惯。</w:t>
      </w:r>
    </w:p>
    <w:p w:rsidR="00DA21BD" w:rsidRPr="004B442B" w:rsidRDefault="00DA21BD" w:rsidP="00DA21BD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3.职业规划辅导和就业指导</w:t>
      </w:r>
    </w:p>
    <w:p w:rsidR="00DA21BD" w:rsidRDefault="00DA21BD" w:rsidP="00DA21B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hAnsi="等线" w:cs="仿宋_GB2312" w:hint="eastAsia"/>
          <w:sz w:val="32"/>
          <w:szCs w:val="32"/>
        </w:rPr>
        <w:t>根据专业和行业发展的趋势，结合学生的兴趣和潜力，帮助学生做好</w:t>
      </w:r>
      <w:r w:rsidRPr="00A8493F">
        <w:rPr>
          <w:rFonts w:ascii="仿宋_GB2312" w:cs="仿宋_GB2312" w:hint="eastAsia"/>
          <w:sz w:val="32"/>
          <w:szCs w:val="32"/>
        </w:rPr>
        <w:t>自我评估</w:t>
      </w:r>
      <w:r w:rsidRPr="00A8493F">
        <w:rPr>
          <w:rFonts w:ascii="仿宋_GB2312" w:hAnsi="等线" w:cs="仿宋_GB2312" w:hint="eastAsia"/>
          <w:sz w:val="32"/>
          <w:szCs w:val="32"/>
        </w:rPr>
        <w:t>和</w:t>
      </w:r>
      <w:r w:rsidRPr="00A8493F">
        <w:rPr>
          <w:rFonts w:ascii="仿宋_GB2312" w:cs="仿宋_GB2312" w:hint="eastAsia"/>
          <w:sz w:val="32"/>
          <w:szCs w:val="32"/>
        </w:rPr>
        <w:t>职业生涯机会评估，确定职业发展目标</w:t>
      </w:r>
      <w:r w:rsidRPr="00A8493F">
        <w:rPr>
          <w:rFonts w:ascii="仿宋_GB2312" w:hAnsi="等线" w:cs="仿宋_GB2312" w:hint="eastAsia"/>
          <w:sz w:val="32"/>
          <w:szCs w:val="32"/>
        </w:rPr>
        <w:t>和</w:t>
      </w:r>
      <w:r w:rsidRPr="00A8493F">
        <w:rPr>
          <w:rFonts w:ascii="仿宋_GB2312" w:cs="仿宋_GB2312" w:hint="eastAsia"/>
          <w:sz w:val="32"/>
          <w:szCs w:val="32"/>
        </w:rPr>
        <w:t>职业生涯发展路线</w:t>
      </w:r>
      <w:r w:rsidRPr="00A8493F">
        <w:rPr>
          <w:rFonts w:ascii="仿宋_GB2312" w:hAnsi="等线" w:cs="仿宋_GB2312" w:hint="eastAsia"/>
          <w:sz w:val="32"/>
          <w:szCs w:val="32"/>
        </w:rPr>
        <w:t>，</w:t>
      </w:r>
      <w:r w:rsidRPr="00A8493F">
        <w:rPr>
          <w:rFonts w:ascii="仿宋_GB2312" w:cs="仿宋_GB2312" w:hint="eastAsia"/>
          <w:sz w:val="32"/>
          <w:szCs w:val="32"/>
        </w:rPr>
        <w:t>制定职业生涯行动计划，并在就业和考研环节中给予帮助。</w:t>
      </w:r>
    </w:p>
    <w:p w:rsidR="00DA21BD" w:rsidRPr="004B442B" w:rsidRDefault="00DA21BD" w:rsidP="00DA21BD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4.创新创业能力培养</w:t>
      </w:r>
    </w:p>
    <w:p w:rsidR="00DA21BD" w:rsidRPr="00DA21BD" w:rsidRDefault="00DA21BD" w:rsidP="00DA21BD">
      <w:pPr>
        <w:spacing w:line="540" w:lineRule="exact"/>
        <w:ind w:firstLineChars="200" w:firstLine="640"/>
        <w:rPr>
          <w:rFonts w:ascii="仿宋_GB2312" w:eastAsia="仿宋_GB2312" w:hAnsi="等线" w:cs="仿宋_GB2312"/>
          <w:sz w:val="32"/>
          <w:szCs w:val="32"/>
        </w:rPr>
      </w:pPr>
      <w:r w:rsidRPr="00DA21BD">
        <w:rPr>
          <w:rFonts w:ascii="仿宋_GB2312" w:eastAsia="仿宋_GB2312" w:hAnsi="等线" w:cs="仿宋_GB2312" w:hint="eastAsia"/>
          <w:sz w:val="32"/>
          <w:szCs w:val="32"/>
        </w:rPr>
        <w:t>引导学生积极开展学术研究和社会实践活动，培养和提升学生的文献和信息检索能力、社会实践能力和创新创业能力，提倡有条件的导师带领学生参与科研项目的研究工作，帮助学生开展学术研究，指导学生参与各类创新创业竞赛。</w:t>
      </w:r>
    </w:p>
    <w:p w:rsidR="009C64B1" w:rsidRDefault="00DA21BD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三</w:t>
      </w:r>
      <w:r w:rsidR="009C64B1">
        <w:rPr>
          <w:rFonts w:ascii="仿宋_GB2312" w:eastAsia="仿宋_GB2312" w:cs="仿宋_GB2312"/>
          <w:sz w:val="32"/>
          <w:szCs w:val="32"/>
        </w:rPr>
        <w:t>、</w:t>
      </w:r>
      <w:r w:rsidR="00C45733" w:rsidRPr="00A8493F">
        <w:rPr>
          <w:rFonts w:ascii="仿宋_GB2312" w:eastAsia="仿宋_GB2312" w:cs="黑体" w:hint="eastAsia"/>
          <w:b/>
          <w:sz w:val="32"/>
          <w:szCs w:val="32"/>
        </w:rPr>
        <w:t>本科生导师的聘任</w:t>
      </w:r>
    </w:p>
    <w:p w:rsidR="00C45733" w:rsidRPr="009C64B1" w:rsidRDefault="009C64B1" w:rsidP="009C64B1">
      <w:pPr>
        <w:spacing w:line="54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9C64B1">
        <w:rPr>
          <w:rFonts w:ascii="仿宋_GB2312" w:eastAsia="仿宋_GB2312" w:cs="仿宋" w:hint="eastAsia"/>
          <w:b/>
          <w:sz w:val="32"/>
          <w:szCs w:val="32"/>
        </w:rPr>
        <w:t>1</w:t>
      </w:r>
      <w:r w:rsidRPr="009C64B1">
        <w:rPr>
          <w:rFonts w:ascii="仿宋_GB2312" w:eastAsia="仿宋_GB2312" w:cs="仿宋"/>
          <w:b/>
          <w:sz w:val="32"/>
          <w:szCs w:val="32"/>
        </w:rPr>
        <w:t>.</w:t>
      </w:r>
      <w:r w:rsidR="00C45733" w:rsidRPr="009C64B1">
        <w:rPr>
          <w:rFonts w:ascii="仿宋_GB2312" w:eastAsia="仿宋_GB2312" w:cs="仿宋" w:hint="eastAsia"/>
          <w:b/>
          <w:sz w:val="32"/>
          <w:szCs w:val="32"/>
        </w:rPr>
        <w:t>本科生导师的条件</w:t>
      </w:r>
    </w:p>
    <w:p w:rsidR="007B1056" w:rsidRPr="00A8493F" w:rsidRDefault="007B1056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（1）</w:t>
      </w:r>
      <w:r w:rsidR="00C45733" w:rsidRPr="00A8493F">
        <w:rPr>
          <w:rFonts w:ascii="仿宋_GB2312" w:cs="仿宋_GB2312" w:hint="eastAsia"/>
          <w:sz w:val="32"/>
          <w:szCs w:val="32"/>
        </w:rPr>
        <w:t>全面贯彻党的教育方针，忠诚党的教育事业，具备较高的思想政治素质；</w:t>
      </w:r>
    </w:p>
    <w:p w:rsidR="00DB61A0" w:rsidRPr="00A8493F" w:rsidRDefault="007B1056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（2）</w:t>
      </w:r>
      <w:r w:rsidR="00C45733" w:rsidRPr="00A8493F">
        <w:rPr>
          <w:rFonts w:ascii="仿宋_GB2312" w:cs="仿宋_GB2312" w:hint="eastAsia"/>
          <w:sz w:val="32"/>
          <w:szCs w:val="32"/>
        </w:rPr>
        <w:t>具有高度的责任心和奉献精神，爱岗敬业，为人师表；</w:t>
      </w:r>
    </w:p>
    <w:p w:rsidR="007214ED" w:rsidRDefault="00DB61A0" w:rsidP="007214E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（3）</w:t>
      </w:r>
      <w:r w:rsidR="00C45733" w:rsidRPr="00A8493F">
        <w:rPr>
          <w:rFonts w:ascii="仿宋_GB2312" w:cs="仿宋_GB2312" w:hint="eastAsia"/>
          <w:sz w:val="32"/>
          <w:szCs w:val="32"/>
        </w:rPr>
        <w:t>具有较丰富的教学经验，专业及学术水平较高，教</w:t>
      </w:r>
      <w:r w:rsidR="00C45733" w:rsidRPr="00A8493F">
        <w:rPr>
          <w:rFonts w:ascii="仿宋_GB2312" w:cs="仿宋_GB2312" w:hint="eastAsia"/>
          <w:sz w:val="32"/>
          <w:szCs w:val="32"/>
        </w:rPr>
        <w:lastRenderedPageBreak/>
        <w:t>学效果良好，有一定的专业指导能力，熟悉本专业的人才培养目标，发展方向和学科前沿；</w:t>
      </w:r>
    </w:p>
    <w:p w:rsidR="009C64B1" w:rsidRDefault="009C64B1" w:rsidP="007214ED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cs="仿宋_GB2312" w:hint="eastAsia"/>
          <w:sz w:val="32"/>
          <w:szCs w:val="32"/>
        </w:rPr>
        <w:t>（4）</w:t>
      </w:r>
      <w:r w:rsidR="00C45733" w:rsidRPr="00A8493F">
        <w:rPr>
          <w:rFonts w:ascii="仿宋_GB2312" w:cs="仿宋_GB2312" w:hint="eastAsia"/>
          <w:sz w:val="32"/>
          <w:szCs w:val="32"/>
        </w:rPr>
        <w:t>凡</w:t>
      </w:r>
      <w:r w:rsidR="005D406E" w:rsidRPr="00A8493F">
        <w:rPr>
          <w:rFonts w:ascii="仿宋_GB2312" w:cs="仿宋_GB2312" w:hint="eastAsia"/>
          <w:sz w:val="32"/>
          <w:szCs w:val="32"/>
        </w:rPr>
        <w:t>学院在职专任</w:t>
      </w:r>
      <w:r w:rsidR="00C45733" w:rsidRPr="00A8493F">
        <w:rPr>
          <w:rFonts w:ascii="仿宋_GB2312" w:cs="仿宋_GB2312" w:hint="eastAsia"/>
          <w:sz w:val="32"/>
          <w:szCs w:val="32"/>
        </w:rPr>
        <w:t>教师都有义务担任本科生导师。</w:t>
      </w:r>
    </w:p>
    <w:p w:rsidR="00C45733" w:rsidRPr="009C64B1" w:rsidRDefault="009C64B1" w:rsidP="009C64B1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9C64B1">
        <w:rPr>
          <w:rFonts w:ascii="仿宋_GB2312" w:cs="仿宋" w:hint="eastAsia"/>
          <w:b/>
          <w:sz w:val="32"/>
          <w:szCs w:val="32"/>
        </w:rPr>
        <w:t>2</w:t>
      </w:r>
      <w:r w:rsidRPr="009C64B1">
        <w:rPr>
          <w:rFonts w:ascii="仿宋_GB2312" w:cs="仿宋"/>
          <w:b/>
          <w:sz w:val="32"/>
          <w:szCs w:val="32"/>
        </w:rPr>
        <w:t>.</w:t>
      </w:r>
      <w:r w:rsidR="00C45733" w:rsidRPr="009C64B1">
        <w:rPr>
          <w:rFonts w:ascii="仿宋_GB2312" w:cs="仿宋" w:hint="eastAsia"/>
          <w:b/>
          <w:sz w:val="32"/>
          <w:szCs w:val="32"/>
        </w:rPr>
        <w:t>本科生导师的聘任</w:t>
      </w:r>
    </w:p>
    <w:p w:rsidR="000C381F" w:rsidRPr="00A8493F" w:rsidRDefault="000C381F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微软雅黑" w:hint="eastAsia"/>
          <w:sz w:val="32"/>
          <w:szCs w:val="32"/>
        </w:rPr>
        <w:t>本科生导师制由专业负责人负责组织实施。</w:t>
      </w:r>
    </w:p>
    <w:p w:rsidR="00DB61A0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导师聘任</w:t>
      </w:r>
      <w:r w:rsidR="00DB61A0" w:rsidRPr="00A8493F">
        <w:rPr>
          <w:rFonts w:ascii="仿宋_GB2312" w:cs="仿宋_GB2312" w:hint="eastAsia"/>
          <w:sz w:val="32"/>
          <w:szCs w:val="32"/>
        </w:rPr>
        <w:t>分</w:t>
      </w:r>
      <w:r w:rsidRPr="00A8493F">
        <w:rPr>
          <w:rFonts w:ascii="仿宋_GB2312" w:cs="仿宋_GB2312" w:hint="eastAsia"/>
          <w:sz w:val="32"/>
          <w:szCs w:val="32"/>
        </w:rPr>
        <w:t>为两个阶段：</w:t>
      </w:r>
    </w:p>
    <w:p w:rsidR="00DB61A0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第一阶段</w:t>
      </w:r>
      <w:r w:rsidR="00DB61A0" w:rsidRPr="00A8493F">
        <w:rPr>
          <w:rFonts w:ascii="仿宋_GB2312" w:cs="仿宋_GB2312" w:hint="eastAsia"/>
          <w:sz w:val="32"/>
          <w:szCs w:val="32"/>
        </w:rPr>
        <w:t>，</w:t>
      </w:r>
      <w:r w:rsidRPr="00A8493F">
        <w:rPr>
          <w:rFonts w:ascii="仿宋_GB2312" w:cs="仿宋_GB2312" w:hint="eastAsia"/>
          <w:sz w:val="32"/>
          <w:szCs w:val="32"/>
        </w:rPr>
        <w:t>每年</w:t>
      </w:r>
      <w:r w:rsidRPr="00A8493F">
        <w:rPr>
          <w:rFonts w:ascii="仿宋_GB2312" w:hint="eastAsia"/>
          <w:sz w:val="32"/>
          <w:szCs w:val="32"/>
        </w:rPr>
        <w:t>9</w:t>
      </w:r>
      <w:r w:rsidRPr="00A8493F">
        <w:rPr>
          <w:rFonts w:ascii="仿宋_GB2312" w:cs="仿宋_GB2312" w:hint="eastAsia"/>
          <w:sz w:val="32"/>
          <w:szCs w:val="32"/>
        </w:rPr>
        <w:t>月份</w:t>
      </w:r>
      <w:r w:rsidR="00DB61A0" w:rsidRPr="00A8493F">
        <w:rPr>
          <w:rFonts w:ascii="仿宋_GB2312" w:cs="仿宋_GB2312" w:hint="eastAsia"/>
          <w:sz w:val="32"/>
          <w:szCs w:val="32"/>
        </w:rPr>
        <w:t>为</w:t>
      </w:r>
      <w:r w:rsidRPr="00A8493F">
        <w:rPr>
          <w:rFonts w:ascii="仿宋_GB2312" w:cs="仿宋_GB2312" w:hint="eastAsia"/>
          <w:sz w:val="32"/>
          <w:szCs w:val="32"/>
        </w:rPr>
        <w:t>大一新生指派导师；</w:t>
      </w:r>
    </w:p>
    <w:p w:rsidR="00C45733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第二阶段</w:t>
      </w:r>
      <w:r w:rsidR="00DB61A0" w:rsidRPr="00A8493F">
        <w:rPr>
          <w:rFonts w:ascii="仿宋_GB2312" w:cs="仿宋_GB2312" w:hint="eastAsia"/>
          <w:sz w:val="32"/>
          <w:szCs w:val="32"/>
        </w:rPr>
        <w:t>，</w:t>
      </w:r>
      <w:r w:rsidRPr="00A8493F">
        <w:rPr>
          <w:rFonts w:ascii="仿宋_GB2312" w:cs="仿宋_GB2312" w:hint="eastAsia"/>
          <w:sz w:val="32"/>
          <w:szCs w:val="32"/>
        </w:rPr>
        <w:t>每年</w:t>
      </w:r>
      <w:r w:rsidRPr="00A8493F">
        <w:rPr>
          <w:rFonts w:ascii="仿宋_GB2312" w:hint="eastAsia"/>
          <w:sz w:val="32"/>
          <w:szCs w:val="32"/>
        </w:rPr>
        <w:t>6</w:t>
      </w:r>
      <w:r w:rsidRPr="00A8493F">
        <w:rPr>
          <w:rFonts w:ascii="仿宋_GB2312" w:cs="仿宋_GB2312" w:hint="eastAsia"/>
          <w:sz w:val="32"/>
          <w:szCs w:val="32"/>
        </w:rPr>
        <w:t>月份</w:t>
      </w:r>
      <w:r w:rsidR="00DB61A0" w:rsidRPr="00A8493F">
        <w:rPr>
          <w:rFonts w:ascii="仿宋_GB2312" w:cs="仿宋_GB2312" w:hint="eastAsia"/>
          <w:sz w:val="32"/>
          <w:szCs w:val="32"/>
        </w:rPr>
        <w:t>在</w:t>
      </w:r>
      <w:r w:rsidRPr="00A8493F">
        <w:rPr>
          <w:rFonts w:ascii="仿宋_GB2312" w:cs="仿宋_GB2312" w:hint="eastAsia"/>
          <w:sz w:val="32"/>
          <w:szCs w:val="32"/>
        </w:rPr>
        <w:t>大二下</w:t>
      </w:r>
      <w:r w:rsidR="00DB61A0" w:rsidRPr="00A8493F">
        <w:rPr>
          <w:rFonts w:ascii="仿宋_GB2312" w:cs="仿宋_GB2312" w:hint="eastAsia"/>
          <w:sz w:val="32"/>
          <w:szCs w:val="32"/>
        </w:rPr>
        <w:t>学期</w:t>
      </w:r>
      <w:r w:rsidRPr="00A8493F">
        <w:rPr>
          <w:rFonts w:ascii="仿宋_GB2312" w:cs="仿宋_GB2312" w:hint="eastAsia"/>
          <w:sz w:val="32"/>
          <w:szCs w:val="32"/>
        </w:rPr>
        <w:t>的</w:t>
      </w:r>
      <w:r w:rsidR="00DB61A0" w:rsidRPr="00A8493F">
        <w:rPr>
          <w:rFonts w:ascii="仿宋_GB2312" w:cs="仿宋_GB2312" w:hint="eastAsia"/>
          <w:sz w:val="32"/>
          <w:szCs w:val="32"/>
        </w:rPr>
        <w:t>本科</w:t>
      </w:r>
      <w:r w:rsidRPr="00A8493F">
        <w:rPr>
          <w:rFonts w:ascii="仿宋_GB2312" w:cs="仿宋_GB2312" w:hint="eastAsia"/>
          <w:sz w:val="32"/>
          <w:szCs w:val="32"/>
        </w:rPr>
        <w:t>学生</w:t>
      </w:r>
      <w:r w:rsidR="00DB61A0" w:rsidRPr="00A8493F">
        <w:rPr>
          <w:rFonts w:ascii="仿宋_GB2312" w:cs="仿宋_GB2312" w:hint="eastAsia"/>
          <w:sz w:val="32"/>
          <w:szCs w:val="32"/>
        </w:rPr>
        <w:t>中，</w:t>
      </w:r>
      <w:r w:rsidRPr="00A8493F">
        <w:rPr>
          <w:rFonts w:ascii="仿宋_GB2312" w:cs="仿宋_GB2312" w:hint="eastAsia"/>
          <w:sz w:val="32"/>
          <w:szCs w:val="32"/>
        </w:rPr>
        <w:t>由学生和导师进行互选。</w:t>
      </w:r>
    </w:p>
    <w:p w:rsidR="00C45733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学院建立</w:t>
      </w:r>
      <w:r w:rsidRPr="00A8493F">
        <w:rPr>
          <w:rFonts w:ascii="仿宋_GB2312" w:hint="eastAsia"/>
          <w:sz w:val="32"/>
          <w:szCs w:val="32"/>
        </w:rPr>
        <w:t>“</w:t>
      </w:r>
      <w:r w:rsidRPr="00A8493F">
        <w:rPr>
          <w:rFonts w:ascii="仿宋_GB2312" w:cs="仿宋_GB2312" w:hint="eastAsia"/>
          <w:sz w:val="32"/>
          <w:szCs w:val="32"/>
        </w:rPr>
        <w:t>导师信息库</w:t>
      </w:r>
      <w:r w:rsidRPr="00A8493F">
        <w:rPr>
          <w:rFonts w:ascii="仿宋_GB2312" w:hint="eastAsia"/>
          <w:sz w:val="32"/>
          <w:szCs w:val="32"/>
        </w:rPr>
        <w:t>”</w:t>
      </w:r>
      <w:r w:rsidRPr="00A8493F">
        <w:rPr>
          <w:rFonts w:ascii="仿宋_GB2312" w:cs="仿宋_GB2312" w:hint="eastAsia"/>
          <w:sz w:val="32"/>
          <w:szCs w:val="32"/>
        </w:rPr>
        <w:t>（</w:t>
      </w:r>
      <w:r w:rsidR="003E5BC0" w:rsidRPr="00A8493F">
        <w:rPr>
          <w:rFonts w:ascii="仿宋_GB2312" w:cs="仿宋_GB2312" w:hint="eastAsia"/>
          <w:sz w:val="32"/>
          <w:szCs w:val="32"/>
        </w:rPr>
        <w:t>见</w:t>
      </w:r>
      <w:r w:rsidRPr="00A8493F">
        <w:rPr>
          <w:rFonts w:ascii="仿宋_GB2312" w:cs="仿宋_GB2312" w:hint="eastAsia"/>
          <w:sz w:val="32"/>
          <w:szCs w:val="32"/>
        </w:rPr>
        <w:t>附件</w:t>
      </w:r>
      <w:r w:rsidR="00DA21BD">
        <w:rPr>
          <w:rFonts w:ascii="仿宋_GB2312"/>
          <w:sz w:val="32"/>
          <w:szCs w:val="32"/>
        </w:rPr>
        <w:t>2</w:t>
      </w:r>
      <w:r w:rsidRPr="00A8493F">
        <w:rPr>
          <w:rFonts w:ascii="仿宋_GB2312" w:cs="仿宋_GB2312" w:hint="eastAsia"/>
          <w:sz w:val="32"/>
          <w:szCs w:val="32"/>
        </w:rPr>
        <w:t>），向学生全面展示教师的个人基本经历、研究专长、以往指导学生成果以及学生评价等信息，供学生在第二阶段选择导师；</w:t>
      </w:r>
    </w:p>
    <w:p w:rsidR="009C64B1" w:rsidRDefault="000C381F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导师</w:t>
      </w:r>
      <w:r w:rsidR="00D34CAA" w:rsidRPr="00A8493F">
        <w:rPr>
          <w:rFonts w:ascii="仿宋_GB2312" w:cs="仿宋_GB2312" w:hint="eastAsia"/>
          <w:sz w:val="32"/>
          <w:szCs w:val="32"/>
        </w:rPr>
        <w:t>选</w:t>
      </w:r>
      <w:r w:rsidR="00C45733" w:rsidRPr="00A8493F">
        <w:rPr>
          <w:rFonts w:ascii="仿宋_GB2312" w:cs="仿宋_GB2312" w:hint="eastAsia"/>
          <w:sz w:val="32"/>
          <w:szCs w:val="32"/>
        </w:rPr>
        <w:t>配后原则上不再调换</w:t>
      </w:r>
      <w:r w:rsidRPr="00A8493F">
        <w:rPr>
          <w:rFonts w:ascii="仿宋_GB2312" w:cs="仿宋_GB2312" w:hint="eastAsia"/>
          <w:sz w:val="32"/>
          <w:szCs w:val="32"/>
        </w:rPr>
        <w:t>。</w:t>
      </w:r>
      <w:r w:rsidR="00C45733" w:rsidRPr="00A8493F">
        <w:rPr>
          <w:rFonts w:ascii="仿宋_GB2312" w:cs="仿宋_GB2312" w:hint="eastAsia"/>
          <w:sz w:val="32"/>
          <w:szCs w:val="32"/>
        </w:rPr>
        <w:t>如</w:t>
      </w:r>
      <w:r w:rsidRPr="00A8493F">
        <w:rPr>
          <w:rFonts w:ascii="仿宋_GB2312" w:cs="仿宋_GB2312" w:hint="eastAsia"/>
          <w:sz w:val="32"/>
          <w:szCs w:val="32"/>
        </w:rPr>
        <w:t>确</w:t>
      </w:r>
      <w:r w:rsidR="00C45733" w:rsidRPr="00A8493F">
        <w:rPr>
          <w:rFonts w:ascii="仿宋_GB2312" w:cs="仿宋_GB2312" w:hint="eastAsia"/>
          <w:sz w:val="32"/>
          <w:szCs w:val="32"/>
        </w:rPr>
        <w:t>需变动，</w:t>
      </w:r>
      <w:r w:rsidR="00D34CAA" w:rsidRPr="00A8493F">
        <w:rPr>
          <w:rFonts w:ascii="仿宋_GB2312" w:cs="仿宋_GB2312" w:hint="eastAsia"/>
          <w:sz w:val="32"/>
          <w:szCs w:val="32"/>
        </w:rPr>
        <w:t>需由</w:t>
      </w:r>
      <w:r w:rsidR="00C45733" w:rsidRPr="00A8493F">
        <w:rPr>
          <w:rFonts w:ascii="仿宋_GB2312" w:cs="仿宋_GB2312" w:hint="eastAsia"/>
          <w:sz w:val="32"/>
          <w:szCs w:val="32"/>
        </w:rPr>
        <w:t>导师或学生向</w:t>
      </w:r>
      <w:r w:rsidRPr="00A8493F">
        <w:rPr>
          <w:rFonts w:ascii="仿宋_GB2312" w:cs="微软雅黑" w:hint="eastAsia"/>
          <w:sz w:val="32"/>
          <w:szCs w:val="32"/>
        </w:rPr>
        <w:t>专业负责人申请，专业负责人同意后报学院</w:t>
      </w:r>
      <w:r w:rsidR="003E5BC0" w:rsidRPr="00A8493F">
        <w:rPr>
          <w:rFonts w:ascii="仿宋_GB2312" w:cs="微软雅黑" w:hint="eastAsia"/>
          <w:sz w:val="32"/>
          <w:szCs w:val="32"/>
        </w:rPr>
        <w:t>审批</w:t>
      </w:r>
      <w:r w:rsidR="00C45733" w:rsidRPr="00A8493F">
        <w:rPr>
          <w:rFonts w:ascii="仿宋_GB2312" w:cs="仿宋_GB2312" w:hint="eastAsia"/>
          <w:sz w:val="32"/>
          <w:szCs w:val="32"/>
        </w:rPr>
        <w:t>，学院审议通过后</w:t>
      </w:r>
      <w:r w:rsidRPr="00A8493F">
        <w:rPr>
          <w:rFonts w:ascii="仿宋_GB2312" w:cs="仿宋_GB2312" w:hint="eastAsia"/>
          <w:sz w:val="32"/>
          <w:szCs w:val="32"/>
        </w:rPr>
        <w:t>方可</w:t>
      </w:r>
      <w:r w:rsidR="00C45733" w:rsidRPr="00A8493F">
        <w:rPr>
          <w:rFonts w:ascii="仿宋_GB2312" w:cs="仿宋_GB2312" w:hint="eastAsia"/>
          <w:sz w:val="32"/>
          <w:szCs w:val="32"/>
        </w:rPr>
        <w:t>调换。</w:t>
      </w:r>
    </w:p>
    <w:p w:rsidR="004B442B" w:rsidRDefault="009C64B1" w:rsidP="004B442B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hint="eastAsia"/>
          <w:b/>
          <w:sz w:val="32"/>
          <w:szCs w:val="32"/>
        </w:rPr>
        <w:t>四</w:t>
      </w:r>
      <w:r w:rsidRPr="004B442B">
        <w:rPr>
          <w:rFonts w:ascii="仿宋_GB2312"/>
          <w:b/>
          <w:sz w:val="32"/>
          <w:szCs w:val="32"/>
        </w:rPr>
        <w:t>、</w:t>
      </w:r>
      <w:r w:rsidR="003715AE" w:rsidRPr="004B442B">
        <w:rPr>
          <w:rFonts w:ascii="仿宋_GB2312" w:cs="黑体" w:hint="eastAsia"/>
          <w:b/>
          <w:sz w:val="32"/>
          <w:szCs w:val="32"/>
        </w:rPr>
        <w:t>本科</w:t>
      </w:r>
      <w:r w:rsidR="00C45733" w:rsidRPr="004B442B">
        <w:rPr>
          <w:rFonts w:ascii="仿宋_GB2312" w:cs="黑体" w:hint="eastAsia"/>
          <w:b/>
          <w:sz w:val="32"/>
          <w:szCs w:val="32"/>
        </w:rPr>
        <w:t>生导师的工作方式和要求</w:t>
      </w:r>
    </w:p>
    <w:p w:rsidR="00C45733" w:rsidRPr="004B442B" w:rsidRDefault="009C64B1" w:rsidP="004B442B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1</w:t>
      </w:r>
      <w:r w:rsidRPr="004B442B">
        <w:rPr>
          <w:rFonts w:ascii="仿宋_GB2312" w:cs="仿宋"/>
          <w:b/>
          <w:sz w:val="32"/>
          <w:szCs w:val="32"/>
        </w:rPr>
        <w:t>.</w:t>
      </w:r>
      <w:r w:rsidR="00C45733" w:rsidRPr="004B442B">
        <w:rPr>
          <w:rFonts w:ascii="仿宋_GB2312" w:cs="仿宋" w:hint="eastAsia"/>
          <w:b/>
          <w:sz w:val="32"/>
          <w:szCs w:val="32"/>
        </w:rPr>
        <w:t>工作</w:t>
      </w:r>
      <w:r w:rsidR="00D34CAA" w:rsidRPr="004B442B">
        <w:rPr>
          <w:rFonts w:ascii="仿宋_GB2312" w:cs="仿宋" w:hint="eastAsia"/>
          <w:b/>
          <w:sz w:val="32"/>
          <w:szCs w:val="32"/>
        </w:rPr>
        <w:t>方式</w:t>
      </w:r>
    </w:p>
    <w:p w:rsidR="004B442B" w:rsidRDefault="00C45733" w:rsidP="004B442B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导师可通过见面指导、电话指导、邮件指导、集体指导、“网络交流平台”</w:t>
      </w:r>
      <w:r w:rsidR="00D34CAA" w:rsidRPr="00A8493F">
        <w:rPr>
          <w:rFonts w:ascii="仿宋_GB2312" w:cs="仿宋_GB2312" w:hint="eastAsia"/>
          <w:sz w:val="32"/>
          <w:szCs w:val="32"/>
        </w:rPr>
        <w:t>和</w:t>
      </w:r>
      <w:r w:rsidRPr="00A8493F">
        <w:rPr>
          <w:rFonts w:ascii="仿宋_GB2312" w:cs="仿宋_GB2312" w:hint="eastAsia"/>
          <w:sz w:val="32"/>
          <w:szCs w:val="32"/>
        </w:rPr>
        <w:t>组织校内外参观等多种方式对学生进行指导与引导。</w:t>
      </w:r>
    </w:p>
    <w:p w:rsidR="00C45733" w:rsidRPr="004B442B" w:rsidRDefault="009C64B1" w:rsidP="004B442B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2.</w:t>
      </w:r>
      <w:r w:rsidR="00C45733" w:rsidRPr="004B442B">
        <w:rPr>
          <w:rFonts w:ascii="仿宋_GB2312" w:cs="仿宋" w:hint="eastAsia"/>
          <w:b/>
          <w:sz w:val="32"/>
          <w:szCs w:val="32"/>
        </w:rPr>
        <w:t>工作要求</w:t>
      </w:r>
    </w:p>
    <w:p w:rsidR="00C45733" w:rsidRPr="00A8493F" w:rsidRDefault="00D20DF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（1）导师</w:t>
      </w:r>
      <w:r w:rsidR="00C45733" w:rsidRPr="00A8493F">
        <w:rPr>
          <w:rFonts w:ascii="仿宋_GB2312" w:cs="仿宋_GB2312" w:hint="eastAsia"/>
          <w:sz w:val="32"/>
          <w:szCs w:val="32"/>
        </w:rPr>
        <w:t>每个学期开学第一个月必须与学生见面，了解被指导学生的学习情况与新学期的学习计划；</w:t>
      </w:r>
    </w:p>
    <w:p w:rsidR="00C45733" w:rsidRPr="00A8493F" w:rsidRDefault="00D20DF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（2）导师</w:t>
      </w:r>
      <w:r w:rsidR="00C45733" w:rsidRPr="00A8493F">
        <w:rPr>
          <w:rFonts w:ascii="仿宋_GB2312" w:cs="仿宋_GB2312" w:hint="eastAsia"/>
          <w:sz w:val="32"/>
          <w:szCs w:val="32"/>
        </w:rPr>
        <w:t>平均每月与被指导学生个别交流或集体指导</w:t>
      </w:r>
      <w:r w:rsidR="00C45733" w:rsidRPr="00A8493F">
        <w:rPr>
          <w:rFonts w:ascii="仿宋_GB2312" w:hint="eastAsia"/>
          <w:sz w:val="32"/>
          <w:szCs w:val="32"/>
        </w:rPr>
        <w:t>1</w:t>
      </w:r>
      <w:r w:rsidR="00C45733" w:rsidRPr="00A8493F">
        <w:rPr>
          <w:rFonts w:ascii="仿宋_GB2312" w:cs="仿宋_GB2312" w:hint="eastAsia"/>
          <w:sz w:val="32"/>
          <w:szCs w:val="32"/>
        </w:rPr>
        <w:t>次，一学年</w:t>
      </w:r>
      <w:r w:rsidR="00570476">
        <w:rPr>
          <w:rFonts w:ascii="仿宋_GB2312" w:cs="仿宋_GB2312" w:hint="eastAsia"/>
          <w:sz w:val="32"/>
          <w:szCs w:val="32"/>
        </w:rPr>
        <w:t>每个学生</w:t>
      </w:r>
      <w:r w:rsidR="00723DC3">
        <w:rPr>
          <w:rFonts w:ascii="仿宋_GB2312" w:cs="仿宋_GB2312" w:hint="eastAsia"/>
          <w:sz w:val="32"/>
          <w:szCs w:val="32"/>
        </w:rPr>
        <w:t>个别</w:t>
      </w:r>
      <w:r w:rsidR="00C45733" w:rsidRPr="00A8493F">
        <w:rPr>
          <w:rFonts w:ascii="仿宋_GB2312" w:cs="仿宋_GB2312" w:hint="eastAsia"/>
          <w:sz w:val="32"/>
          <w:szCs w:val="32"/>
        </w:rPr>
        <w:t>交流或集体指导不少于</w:t>
      </w:r>
      <w:r w:rsidR="00723DC3">
        <w:rPr>
          <w:rFonts w:ascii="仿宋_GB2312"/>
          <w:sz w:val="32"/>
          <w:szCs w:val="32"/>
        </w:rPr>
        <w:t>6</w:t>
      </w:r>
      <w:r w:rsidR="00C45733" w:rsidRPr="00A8493F">
        <w:rPr>
          <w:rFonts w:ascii="仿宋_GB2312" w:cs="仿宋_GB2312" w:hint="eastAsia"/>
          <w:sz w:val="32"/>
          <w:szCs w:val="32"/>
        </w:rPr>
        <w:t>次；</w:t>
      </w:r>
    </w:p>
    <w:p w:rsidR="009C64B1" w:rsidRDefault="00D20DF3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lastRenderedPageBreak/>
        <w:t>（3）</w:t>
      </w:r>
      <w:r w:rsidR="00C45733" w:rsidRPr="00A8493F">
        <w:rPr>
          <w:rFonts w:ascii="仿宋_GB2312" w:cs="仿宋_GB2312" w:hint="eastAsia"/>
          <w:sz w:val="32"/>
          <w:szCs w:val="32"/>
        </w:rPr>
        <w:t>导师工作须有计划、有记录、有总结。每学期末，</w:t>
      </w:r>
      <w:r w:rsidRPr="00A8493F">
        <w:rPr>
          <w:rFonts w:ascii="仿宋_GB2312" w:cs="仿宋_GB2312" w:hint="eastAsia"/>
          <w:sz w:val="32"/>
          <w:szCs w:val="32"/>
        </w:rPr>
        <w:t>导师提交工作总结，</w:t>
      </w:r>
      <w:r w:rsidR="00C45733" w:rsidRPr="00A8493F">
        <w:rPr>
          <w:rFonts w:ascii="仿宋_GB2312" w:cs="仿宋_GB2312" w:hint="eastAsia"/>
          <w:sz w:val="32"/>
          <w:szCs w:val="32"/>
        </w:rPr>
        <w:t>并对所指导学生做出学习、品行等方面的评价，按时填报《安徽师范大学经济管理学院本科生导师工作记录</w:t>
      </w:r>
      <w:r w:rsidR="00324329" w:rsidRPr="00A8493F">
        <w:rPr>
          <w:rFonts w:ascii="仿宋_GB2312" w:cs="仿宋_GB2312" w:hint="eastAsia"/>
          <w:sz w:val="32"/>
          <w:szCs w:val="32"/>
        </w:rPr>
        <w:t>表</w:t>
      </w:r>
      <w:r w:rsidR="00C45733" w:rsidRPr="00A8493F">
        <w:rPr>
          <w:rFonts w:ascii="仿宋_GB2312" w:cs="仿宋_GB2312" w:hint="eastAsia"/>
          <w:sz w:val="32"/>
          <w:szCs w:val="32"/>
        </w:rPr>
        <w:t>》</w:t>
      </w:r>
      <w:r w:rsidRPr="00A8493F">
        <w:rPr>
          <w:rFonts w:ascii="仿宋_GB2312" w:cs="仿宋_GB2312" w:hint="eastAsia"/>
          <w:sz w:val="32"/>
          <w:szCs w:val="32"/>
        </w:rPr>
        <w:t>（附件</w:t>
      </w:r>
      <w:r w:rsidRPr="00A8493F">
        <w:rPr>
          <w:rFonts w:ascii="仿宋_GB2312" w:hint="eastAsia"/>
          <w:sz w:val="32"/>
          <w:szCs w:val="32"/>
        </w:rPr>
        <w:t>3</w:t>
      </w:r>
      <w:r w:rsidRPr="00A8493F">
        <w:rPr>
          <w:rFonts w:ascii="仿宋_GB2312" w:cs="仿宋_GB2312" w:hint="eastAsia"/>
          <w:sz w:val="32"/>
          <w:szCs w:val="32"/>
        </w:rPr>
        <w:t>）</w:t>
      </w:r>
      <w:r w:rsidR="00C45733" w:rsidRPr="00A8493F">
        <w:rPr>
          <w:rFonts w:ascii="仿宋_GB2312" w:cs="仿宋_GB2312" w:hint="eastAsia"/>
          <w:sz w:val="32"/>
          <w:szCs w:val="32"/>
        </w:rPr>
        <w:t>、《安徽师范大学经济管理学院本科生导师</w:t>
      </w:r>
      <w:r w:rsidR="00324329" w:rsidRPr="00A8493F">
        <w:rPr>
          <w:rFonts w:ascii="仿宋_GB2312" w:cs="仿宋_GB2312" w:hint="eastAsia"/>
          <w:sz w:val="32"/>
          <w:szCs w:val="32"/>
        </w:rPr>
        <w:t>年度工作</w:t>
      </w:r>
      <w:r w:rsidR="00C45733" w:rsidRPr="00A8493F">
        <w:rPr>
          <w:rFonts w:ascii="仿宋_GB2312" w:cs="仿宋_GB2312" w:hint="eastAsia"/>
          <w:sz w:val="32"/>
          <w:szCs w:val="32"/>
        </w:rPr>
        <w:t>总结</w:t>
      </w:r>
      <w:r w:rsidR="00324329" w:rsidRPr="00A8493F">
        <w:rPr>
          <w:rFonts w:ascii="仿宋_GB2312" w:cs="仿宋_GB2312" w:hint="eastAsia"/>
          <w:sz w:val="32"/>
          <w:szCs w:val="32"/>
        </w:rPr>
        <w:t>表</w:t>
      </w:r>
      <w:r w:rsidR="00C45733" w:rsidRPr="00A8493F">
        <w:rPr>
          <w:rFonts w:ascii="仿宋_GB2312" w:cs="仿宋_GB2312" w:hint="eastAsia"/>
          <w:sz w:val="32"/>
          <w:szCs w:val="32"/>
        </w:rPr>
        <w:t>》（附件</w:t>
      </w:r>
      <w:r w:rsidR="00C45733" w:rsidRPr="00A8493F">
        <w:rPr>
          <w:rFonts w:ascii="仿宋_GB2312" w:hint="eastAsia"/>
          <w:sz w:val="32"/>
          <w:szCs w:val="32"/>
        </w:rPr>
        <w:t>4</w:t>
      </w:r>
      <w:r w:rsidR="00C45733" w:rsidRPr="00A8493F">
        <w:rPr>
          <w:rFonts w:ascii="仿宋_GB2312" w:cs="仿宋_GB2312" w:hint="eastAsia"/>
          <w:sz w:val="32"/>
          <w:szCs w:val="32"/>
        </w:rPr>
        <w:t>）和《安徽师范大学经济管理学院本科生发展状况评价</w:t>
      </w:r>
      <w:r w:rsidR="00803175" w:rsidRPr="00A8493F">
        <w:rPr>
          <w:rFonts w:ascii="仿宋_GB2312" w:cs="仿宋_GB2312" w:hint="eastAsia"/>
          <w:sz w:val="32"/>
          <w:szCs w:val="32"/>
        </w:rPr>
        <w:t>一览表</w:t>
      </w:r>
      <w:r w:rsidR="00C45733" w:rsidRPr="00A8493F">
        <w:rPr>
          <w:rFonts w:ascii="仿宋_GB2312" w:cs="仿宋_GB2312" w:hint="eastAsia"/>
          <w:sz w:val="32"/>
          <w:szCs w:val="32"/>
        </w:rPr>
        <w:t>》（附件</w:t>
      </w:r>
      <w:r w:rsidR="00C45733" w:rsidRPr="00A8493F">
        <w:rPr>
          <w:rFonts w:ascii="仿宋_GB2312" w:hint="eastAsia"/>
          <w:sz w:val="32"/>
          <w:szCs w:val="32"/>
        </w:rPr>
        <w:t>5</w:t>
      </w:r>
      <w:r w:rsidR="00C45733" w:rsidRPr="00A8493F">
        <w:rPr>
          <w:rFonts w:ascii="仿宋_GB2312" w:cs="仿宋_GB2312" w:hint="eastAsia"/>
          <w:sz w:val="32"/>
          <w:szCs w:val="32"/>
        </w:rPr>
        <w:t>）</w:t>
      </w:r>
      <w:r w:rsidRPr="00A8493F">
        <w:rPr>
          <w:rFonts w:ascii="仿宋_GB2312" w:cs="仿宋_GB2312" w:hint="eastAsia"/>
          <w:sz w:val="32"/>
          <w:szCs w:val="32"/>
        </w:rPr>
        <w:t>，按专业为单位交学院教学办公室。</w:t>
      </w:r>
    </w:p>
    <w:p w:rsidR="004B442B" w:rsidRDefault="009C64B1" w:rsidP="004B442B">
      <w:pPr>
        <w:pStyle w:val="11"/>
        <w:spacing w:line="540" w:lineRule="exact"/>
        <w:ind w:firstLineChars="200" w:firstLine="643"/>
        <w:rPr>
          <w:rFonts w:ascii="仿宋_GB2312" w:cs="仿宋_GB2312"/>
          <w:b/>
          <w:sz w:val="32"/>
          <w:szCs w:val="32"/>
        </w:rPr>
      </w:pPr>
      <w:r w:rsidRPr="004B442B">
        <w:rPr>
          <w:rFonts w:ascii="仿宋_GB2312" w:cs="仿宋_GB2312" w:hint="eastAsia"/>
          <w:b/>
          <w:sz w:val="32"/>
          <w:szCs w:val="32"/>
        </w:rPr>
        <w:t>五</w:t>
      </w:r>
      <w:r w:rsidRPr="004B442B">
        <w:rPr>
          <w:rFonts w:ascii="仿宋_GB2312" w:cs="仿宋_GB2312"/>
          <w:b/>
          <w:sz w:val="32"/>
          <w:szCs w:val="32"/>
        </w:rPr>
        <w:t>、</w:t>
      </w:r>
      <w:r w:rsidR="003715AE" w:rsidRPr="004B442B">
        <w:rPr>
          <w:rFonts w:ascii="仿宋_GB2312" w:cs="仿宋_GB2312" w:hint="eastAsia"/>
          <w:b/>
          <w:sz w:val="32"/>
          <w:szCs w:val="32"/>
        </w:rPr>
        <w:t>本科</w:t>
      </w:r>
      <w:r w:rsidR="003E5BC0" w:rsidRPr="004B442B">
        <w:rPr>
          <w:rFonts w:ascii="仿宋_GB2312" w:cs="仿宋_GB2312" w:hint="eastAsia"/>
          <w:b/>
          <w:sz w:val="32"/>
          <w:szCs w:val="32"/>
        </w:rPr>
        <w:t>生</w:t>
      </w:r>
      <w:r w:rsidR="00C45733" w:rsidRPr="004B442B">
        <w:rPr>
          <w:rFonts w:ascii="仿宋_GB2312" w:cs="黑体" w:hint="eastAsia"/>
          <w:b/>
          <w:sz w:val="32"/>
          <w:szCs w:val="32"/>
        </w:rPr>
        <w:t>导师</w:t>
      </w:r>
      <w:r w:rsidR="008D63DA" w:rsidRPr="004B442B">
        <w:rPr>
          <w:rFonts w:ascii="仿宋_GB2312" w:cs="黑体" w:hint="eastAsia"/>
          <w:b/>
          <w:sz w:val="32"/>
          <w:szCs w:val="32"/>
        </w:rPr>
        <w:t>的</w:t>
      </w:r>
      <w:r w:rsidR="00C45733" w:rsidRPr="004B442B">
        <w:rPr>
          <w:rFonts w:ascii="仿宋_GB2312" w:cs="黑体" w:hint="eastAsia"/>
          <w:b/>
          <w:sz w:val="32"/>
          <w:szCs w:val="32"/>
        </w:rPr>
        <w:t>工作考核和工作量计算</w:t>
      </w:r>
    </w:p>
    <w:p w:rsidR="00C45733" w:rsidRPr="004B442B" w:rsidRDefault="009C64B1" w:rsidP="004B442B">
      <w:pPr>
        <w:pStyle w:val="11"/>
        <w:spacing w:line="540" w:lineRule="exact"/>
        <w:ind w:firstLineChars="200" w:firstLine="643"/>
        <w:rPr>
          <w:rFonts w:ascii="仿宋_GB2312"/>
          <w:b/>
          <w:sz w:val="32"/>
          <w:szCs w:val="32"/>
        </w:rPr>
      </w:pPr>
      <w:r w:rsidRPr="004B442B">
        <w:rPr>
          <w:rFonts w:ascii="仿宋_GB2312" w:cs="仿宋" w:hint="eastAsia"/>
          <w:b/>
          <w:sz w:val="32"/>
          <w:szCs w:val="32"/>
        </w:rPr>
        <w:t>1</w:t>
      </w:r>
      <w:r w:rsidRPr="004B442B">
        <w:rPr>
          <w:rFonts w:ascii="仿宋_GB2312" w:cs="仿宋"/>
          <w:b/>
          <w:sz w:val="32"/>
          <w:szCs w:val="32"/>
        </w:rPr>
        <w:t>.</w:t>
      </w:r>
      <w:r w:rsidR="00C45733" w:rsidRPr="004B442B">
        <w:rPr>
          <w:rFonts w:ascii="仿宋_GB2312" w:cs="仿宋" w:hint="eastAsia"/>
          <w:b/>
          <w:sz w:val="32"/>
          <w:szCs w:val="32"/>
        </w:rPr>
        <w:t>工作考核</w:t>
      </w:r>
    </w:p>
    <w:p w:rsidR="002240CF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 w:cs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学院每年对导师工作进行考核，</w:t>
      </w:r>
      <w:r w:rsidR="00D20DF3" w:rsidRPr="00A8493F">
        <w:rPr>
          <w:rFonts w:ascii="仿宋_GB2312" w:cs="仿宋_GB2312" w:hint="eastAsia"/>
          <w:sz w:val="32"/>
          <w:szCs w:val="32"/>
        </w:rPr>
        <w:t>由</w:t>
      </w:r>
      <w:r w:rsidRPr="00A8493F">
        <w:rPr>
          <w:rFonts w:ascii="仿宋_GB2312" w:cs="仿宋_GB2312" w:hint="eastAsia"/>
          <w:sz w:val="32"/>
          <w:szCs w:val="32"/>
        </w:rPr>
        <w:t>学院考核</w:t>
      </w:r>
      <w:r w:rsidR="00D20DF3" w:rsidRPr="00A8493F">
        <w:rPr>
          <w:rFonts w:ascii="仿宋_GB2312" w:cs="仿宋_GB2312" w:hint="eastAsia"/>
          <w:sz w:val="32"/>
          <w:szCs w:val="32"/>
        </w:rPr>
        <w:t>和</w:t>
      </w:r>
      <w:r w:rsidRPr="00A8493F">
        <w:rPr>
          <w:rFonts w:ascii="仿宋_GB2312" w:cs="仿宋_GB2312" w:hint="eastAsia"/>
          <w:sz w:val="32"/>
          <w:szCs w:val="32"/>
        </w:rPr>
        <w:t>学生考核两部分构成。学院考核由学院成立考核组</w:t>
      </w:r>
      <w:r w:rsidR="00D20DF3" w:rsidRPr="00A8493F">
        <w:rPr>
          <w:rFonts w:ascii="仿宋_GB2312" w:cs="仿宋_GB2312" w:hint="eastAsia"/>
          <w:sz w:val="32"/>
          <w:szCs w:val="32"/>
        </w:rPr>
        <w:t>，</w:t>
      </w:r>
      <w:r w:rsidRPr="00A8493F">
        <w:rPr>
          <w:rFonts w:ascii="仿宋_GB2312" w:cs="仿宋_GB2312" w:hint="eastAsia"/>
          <w:sz w:val="32"/>
          <w:szCs w:val="32"/>
        </w:rPr>
        <w:t>依据本科</w:t>
      </w:r>
      <w:r w:rsidR="00D20DF3" w:rsidRPr="00A8493F">
        <w:rPr>
          <w:rFonts w:ascii="仿宋_GB2312" w:cs="仿宋_GB2312" w:hint="eastAsia"/>
          <w:sz w:val="32"/>
          <w:szCs w:val="32"/>
        </w:rPr>
        <w:t>生</w:t>
      </w:r>
      <w:r w:rsidRPr="00A8493F">
        <w:rPr>
          <w:rFonts w:ascii="仿宋_GB2312" w:cs="仿宋_GB2312" w:hint="eastAsia"/>
          <w:sz w:val="32"/>
          <w:szCs w:val="32"/>
        </w:rPr>
        <w:t>导师所</w:t>
      </w:r>
      <w:r w:rsidR="00D20DF3" w:rsidRPr="00A8493F">
        <w:rPr>
          <w:rFonts w:ascii="仿宋_GB2312" w:cs="仿宋_GB2312" w:hint="eastAsia"/>
          <w:sz w:val="32"/>
          <w:szCs w:val="32"/>
        </w:rPr>
        <w:t>提交</w:t>
      </w:r>
      <w:r w:rsidRPr="00A8493F">
        <w:rPr>
          <w:rFonts w:ascii="仿宋_GB2312" w:cs="仿宋_GB2312" w:hint="eastAsia"/>
          <w:sz w:val="32"/>
          <w:szCs w:val="32"/>
        </w:rPr>
        <w:t>的《安徽师范大学经济管理学院本科生导师工作记录</w:t>
      </w:r>
      <w:r w:rsidR="00324329" w:rsidRPr="00A8493F">
        <w:rPr>
          <w:rFonts w:ascii="仿宋_GB2312" w:cs="仿宋_GB2312" w:hint="eastAsia"/>
          <w:sz w:val="32"/>
          <w:szCs w:val="32"/>
        </w:rPr>
        <w:t>表</w:t>
      </w:r>
      <w:r w:rsidRPr="00A8493F">
        <w:rPr>
          <w:rFonts w:ascii="仿宋_GB2312" w:cs="仿宋_GB2312" w:hint="eastAsia"/>
          <w:sz w:val="32"/>
          <w:szCs w:val="32"/>
        </w:rPr>
        <w:t>》</w:t>
      </w:r>
      <w:r w:rsidR="00D20DF3" w:rsidRPr="00A8493F">
        <w:rPr>
          <w:rFonts w:ascii="仿宋_GB2312" w:cs="仿宋_GB2312" w:hint="eastAsia"/>
          <w:sz w:val="32"/>
          <w:szCs w:val="32"/>
        </w:rPr>
        <w:t>（附件</w:t>
      </w:r>
      <w:r w:rsidR="00D20DF3" w:rsidRPr="00A8493F">
        <w:rPr>
          <w:rFonts w:ascii="仿宋_GB2312" w:hint="eastAsia"/>
          <w:sz w:val="32"/>
          <w:szCs w:val="32"/>
        </w:rPr>
        <w:t>3</w:t>
      </w:r>
      <w:r w:rsidR="00D20DF3" w:rsidRPr="00A8493F">
        <w:rPr>
          <w:rFonts w:ascii="仿宋_GB2312" w:cs="仿宋_GB2312" w:hint="eastAsia"/>
          <w:sz w:val="32"/>
          <w:szCs w:val="32"/>
        </w:rPr>
        <w:t>）</w:t>
      </w:r>
      <w:r w:rsidRPr="00A8493F">
        <w:rPr>
          <w:rFonts w:ascii="仿宋_GB2312" w:cs="仿宋_GB2312" w:hint="eastAsia"/>
          <w:sz w:val="32"/>
          <w:szCs w:val="32"/>
        </w:rPr>
        <w:t>、《安徽师范大学经济管理学院本科生导师</w:t>
      </w:r>
      <w:r w:rsidR="00324329" w:rsidRPr="00A8493F">
        <w:rPr>
          <w:rFonts w:ascii="仿宋_GB2312" w:cs="仿宋_GB2312" w:hint="eastAsia"/>
          <w:sz w:val="32"/>
          <w:szCs w:val="32"/>
        </w:rPr>
        <w:t>年度</w:t>
      </w:r>
      <w:r w:rsidRPr="00A8493F">
        <w:rPr>
          <w:rFonts w:ascii="仿宋_GB2312" w:cs="仿宋_GB2312" w:hint="eastAsia"/>
          <w:sz w:val="32"/>
          <w:szCs w:val="32"/>
        </w:rPr>
        <w:t>工作总结</w:t>
      </w:r>
      <w:r w:rsidR="00324329" w:rsidRPr="00A8493F">
        <w:rPr>
          <w:rFonts w:ascii="仿宋_GB2312" w:cs="仿宋_GB2312" w:hint="eastAsia"/>
          <w:sz w:val="32"/>
          <w:szCs w:val="32"/>
        </w:rPr>
        <w:t>表</w:t>
      </w:r>
      <w:r w:rsidRPr="00A8493F">
        <w:rPr>
          <w:rFonts w:ascii="仿宋_GB2312" w:cs="仿宋_GB2312" w:hint="eastAsia"/>
          <w:sz w:val="32"/>
          <w:szCs w:val="32"/>
        </w:rPr>
        <w:t>》</w:t>
      </w:r>
      <w:r w:rsidR="00D20DF3" w:rsidRPr="00A8493F">
        <w:rPr>
          <w:rFonts w:ascii="仿宋_GB2312" w:cs="仿宋_GB2312" w:hint="eastAsia"/>
          <w:sz w:val="32"/>
          <w:szCs w:val="32"/>
        </w:rPr>
        <w:t>（附件</w:t>
      </w:r>
      <w:r w:rsidR="00D20DF3" w:rsidRPr="00A8493F">
        <w:rPr>
          <w:rFonts w:ascii="仿宋_GB2312" w:hint="eastAsia"/>
          <w:sz w:val="32"/>
          <w:szCs w:val="32"/>
        </w:rPr>
        <w:t>4）</w:t>
      </w:r>
      <w:r w:rsidRPr="00A8493F">
        <w:rPr>
          <w:rFonts w:ascii="仿宋_GB2312" w:cs="仿宋_GB2312" w:hint="eastAsia"/>
          <w:sz w:val="32"/>
          <w:szCs w:val="32"/>
        </w:rPr>
        <w:t>和《安徽师范大学经济管理学院本科生发展状况评价</w:t>
      </w:r>
      <w:r w:rsidR="00803175" w:rsidRPr="00A8493F">
        <w:rPr>
          <w:rFonts w:ascii="仿宋_GB2312" w:cs="仿宋_GB2312" w:hint="eastAsia"/>
          <w:sz w:val="32"/>
          <w:szCs w:val="32"/>
        </w:rPr>
        <w:t>一览表</w:t>
      </w:r>
      <w:r w:rsidRPr="00A8493F">
        <w:rPr>
          <w:rFonts w:ascii="仿宋_GB2312" w:cs="仿宋_GB2312" w:hint="eastAsia"/>
          <w:sz w:val="32"/>
          <w:szCs w:val="32"/>
        </w:rPr>
        <w:t>》</w:t>
      </w:r>
      <w:r w:rsidR="00D20DF3" w:rsidRPr="00A8493F">
        <w:rPr>
          <w:rFonts w:ascii="仿宋_GB2312" w:cs="仿宋_GB2312" w:hint="eastAsia"/>
          <w:sz w:val="32"/>
          <w:szCs w:val="32"/>
        </w:rPr>
        <w:t>（附件</w:t>
      </w:r>
      <w:r w:rsidR="00D20DF3" w:rsidRPr="00A8493F">
        <w:rPr>
          <w:rFonts w:ascii="仿宋_GB2312" w:hint="eastAsia"/>
          <w:sz w:val="32"/>
          <w:szCs w:val="32"/>
        </w:rPr>
        <w:t>5</w:t>
      </w:r>
      <w:r w:rsidR="00D20DF3" w:rsidRPr="00A8493F">
        <w:rPr>
          <w:rFonts w:ascii="仿宋_GB2312" w:cs="仿宋_GB2312" w:hint="eastAsia"/>
          <w:sz w:val="32"/>
          <w:szCs w:val="32"/>
        </w:rPr>
        <w:t>）</w:t>
      </w:r>
      <w:r w:rsidR="00D20DF3" w:rsidRPr="00A8493F">
        <w:rPr>
          <w:rFonts w:ascii="仿宋_GB2312" w:hint="eastAsia"/>
          <w:sz w:val="32"/>
          <w:szCs w:val="32"/>
        </w:rPr>
        <w:t>进行</w:t>
      </w:r>
      <w:r w:rsidRPr="00A8493F">
        <w:rPr>
          <w:rFonts w:ascii="仿宋_GB2312" w:cs="仿宋_GB2312" w:hint="eastAsia"/>
          <w:sz w:val="32"/>
          <w:szCs w:val="32"/>
        </w:rPr>
        <w:t>综合打分；学生考核</w:t>
      </w:r>
      <w:r w:rsidR="003E5BC0" w:rsidRPr="00A8493F">
        <w:rPr>
          <w:rFonts w:ascii="仿宋_GB2312" w:cs="仿宋_GB2312" w:hint="eastAsia"/>
          <w:sz w:val="32"/>
          <w:szCs w:val="32"/>
        </w:rPr>
        <w:t>则</w:t>
      </w:r>
      <w:r w:rsidRPr="00A8493F">
        <w:rPr>
          <w:rFonts w:ascii="仿宋_GB2312" w:cs="仿宋_GB2312" w:hint="eastAsia"/>
          <w:sz w:val="32"/>
          <w:szCs w:val="32"/>
        </w:rPr>
        <w:t>由学生填写《安徽师范大学经济管理学院本科生导师工作测评表》（附件</w:t>
      </w:r>
      <w:r w:rsidRPr="00A8493F">
        <w:rPr>
          <w:rFonts w:ascii="仿宋_GB2312" w:hint="eastAsia"/>
          <w:sz w:val="32"/>
          <w:szCs w:val="32"/>
        </w:rPr>
        <w:t>6</w:t>
      </w:r>
      <w:r w:rsidRPr="00A8493F">
        <w:rPr>
          <w:rFonts w:ascii="仿宋_GB2312" w:cs="仿宋_GB2312" w:hint="eastAsia"/>
          <w:sz w:val="32"/>
          <w:szCs w:val="32"/>
        </w:rPr>
        <w:t>）</w:t>
      </w:r>
      <w:r w:rsidR="003E5BC0" w:rsidRPr="00A8493F">
        <w:rPr>
          <w:rFonts w:ascii="仿宋_GB2312" w:cs="仿宋_GB2312" w:hint="eastAsia"/>
          <w:sz w:val="32"/>
          <w:szCs w:val="32"/>
        </w:rPr>
        <w:t>，</w:t>
      </w:r>
      <w:r w:rsidRPr="00A8493F">
        <w:rPr>
          <w:rFonts w:ascii="仿宋_GB2312" w:cs="仿宋_GB2312" w:hint="eastAsia"/>
          <w:sz w:val="32"/>
          <w:szCs w:val="32"/>
        </w:rPr>
        <w:t>对指导教师进行评价。</w:t>
      </w:r>
      <w:r w:rsidR="003E5BC0" w:rsidRPr="00A8493F">
        <w:rPr>
          <w:rFonts w:ascii="仿宋_GB2312" w:cs="仿宋_GB2312" w:hint="eastAsia"/>
          <w:sz w:val="32"/>
          <w:szCs w:val="32"/>
        </w:rPr>
        <w:t>最终</w:t>
      </w:r>
      <w:r w:rsidR="00D7709C" w:rsidRPr="00A8493F">
        <w:rPr>
          <w:rFonts w:ascii="仿宋_GB2312" w:cs="仿宋_GB2312" w:hint="eastAsia"/>
          <w:sz w:val="32"/>
          <w:szCs w:val="32"/>
        </w:rPr>
        <w:t>评价结果</w:t>
      </w:r>
      <w:r w:rsidR="003E5BC0" w:rsidRPr="00A8493F">
        <w:rPr>
          <w:rFonts w:ascii="仿宋_GB2312" w:cs="仿宋_GB2312" w:hint="eastAsia"/>
          <w:sz w:val="32"/>
          <w:szCs w:val="32"/>
        </w:rPr>
        <w:t>由</w:t>
      </w:r>
      <w:r w:rsidR="001337B9" w:rsidRPr="00A8493F">
        <w:rPr>
          <w:rFonts w:ascii="仿宋_GB2312" w:cs="仿宋_GB2312" w:hint="eastAsia"/>
          <w:sz w:val="32"/>
          <w:szCs w:val="32"/>
        </w:rPr>
        <w:t>学院考核（占60%）和学生评价（占40%）</w:t>
      </w:r>
      <w:r w:rsidR="003E5BC0" w:rsidRPr="00A8493F">
        <w:rPr>
          <w:rFonts w:ascii="仿宋_GB2312" w:cs="仿宋_GB2312" w:hint="eastAsia"/>
          <w:sz w:val="32"/>
          <w:szCs w:val="32"/>
        </w:rPr>
        <w:t>共同</w:t>
      </w:r>
      <w:r w:rsidR="001337B9" w:rsidRPr="00A8493F">
        <w:rPr>
          <w:rFonts w:ascii="仿宋_GB2312" w:cs="仿宋_GB2312" w:hint="eastAsia"/>
          <w:sz w:val="32"/>
          <w:szCs w:val="32"/>
        </w:rPr>
        <w:t>构成。</w:t>
      </w:r>
    </w:p>
    <w:p w:rsidR="00C45733" w:rsidRPr="00A8493F" w:rsidRDefault="00C45733" w:rsidP="009C64B1">
      <w:pPr>
        <w:pStyle w:val="11"/>
        <w:spacing w:line="540" w:lineRule="exact"/>
        <w:ind w:firstLineChars="200" w:firstLine="640"/>
        <w:rPr>
          <w:rFonts w:ascii="仿宋_GB2312"/>
          <w:sz w:val="32"/>
          <w:szCs w:val="32"/>
        </w:rPr>
      </w:pPr>
      <w:r w:rsidRPr="00A8493F">
        <w:rPr>
          <w:rFonts w:ascii="仿宋_GB2312" w:cs="仿宋_GB2312" w:hint="eastAsia"/>
          <w:sz w:val="32"/>
          <w:szCs w:val="32"/>
        </w:rPr>
        <w:t>学院每年根据考核结果将导师工作分为“不合格</w:t>
      </w:r>
      <w:r w:rsidR="00AB1C8E" w:rsidRPr="00A8493F">
        <w:rPr>
          <w:rFonts w:ascii="仿宋_GB2312" w:cs="仿宋_GB2312" w:hint="eastAsia"/>
          <w:sz w:val="32"/>
          <w:szCs w:val="32"/>
        </w:rPr>
        <w:t>”</w:t>
      </w:r>
      <w:r w:rsidRPr="00A8493F">
        <w:rPr>
          <w:rFonts w:ascii="仿宋_GB2312" w:cs="仿宋_GB2312" w:hint="eastAsia"/>
          <w:sz w:val="32"/>
          <w:szCs w:val="32"/>
        </w:rPr>
        <w:t>、</w:t>
      </w:r>
      <w:r w:rsidR="00AB1C8E" w:rsidRPr="00A8493F">
        <w:rPr>
          <w:rFonts w:ascii="仿宋_GB2312" w:cs="仿宋_GB2312" w:hint="eastAsia"/>
          <w:sz w:val="32"/>
          <w:szCs w:val="32"/>
        </w:rPr>
        <w:t>“</w:t>
      </w:r>
      <w:r w:rsidRPr="00A8493F">
        <w:rPr>
          <w:rFonts w:ascii="仿宋_GB2312" w:cs="仿宋_GB2312" w:hint="eastAsia"/>
          <w:sz w:val="32"/>
          <w:szCs w:val="32"/>
        </w:rPr>
        <w:t>合格</w:t>
      </w:r>
      <w:r w:rsidR="00AB1C8E" w:rsidRPr="00A8493F">
        <w:rPr>
          <w:rFonts w:ascii="仿宋_GB2312" w:cs="仿宋_GB2312" w:hint="eastAsia"/>
          <w:sz w:val="32"/>
          <w:szCs w:val="32"/>
        </w:rPr>
        <w:t>”</w:t>
      </w:r>
      <w:r w:rsidRPr="00A8493F">
        <w:rPr>
          <w:rFonts w:ascii="仿宋_GB2312" w:cs="仿宋_GB2312" w:hint="eastAsia"/>
          <w:sz w:val="32"/>
          <w:szCs w:val="32"/>
        </w:rPr>
        <w:t>和</w:t>
      </w:r>
      <w:r w:rsidR="00AB1C8E" w:rsidRPr="00A8493F">
        <w:rPr>
          <w:rFonts w:ascii="仿宋_GB2312" w:cs="仿宋_GB2312" w:hint="eastAsia"/>
          <w:sz w:val="32"/>
          <w:szCs w:val="32"/>
        </w:rPr>
        <w:t>“</w:t>
      </w:r>
      <w:r w:rsidRPr="00A8493F">
        <w:rPr>
          <w:rFonts w:ascii="仿宋_GB2312" w:cs="仿宋_GB2312" w:hint="eastAsia"/>
          <w:sz w:val="32"/>
          <w:szCs w:val="32"/>
        </w:rPr>
        <w:t>优秀”三个</w:t>
      </w:r>
      <w:r w:rsidR="002240CF" w:rsidRPr="00A8493F">
        <w:rPr>
          <w:rFonts w:ascii="仿宋_GB2312" w:cs="仿宋_GB2312" w:hint="eastAsia"/>
          <w:sz w:val="32"/>
          <w:szCs w:val="32"/>
        </w:rPr>
        <w:t>等次</w:t>
      </w:r>
      <w:r w:rsidRPr="00A8493F">
        <w:rPr>
          <w:rFonts w:ascii="仿宋_GB2312" w:cs="仿宋_GB2312" w:hint="eastAsia"/>
          <w:sz w:val="32"/>
          <w:szCs w:val="32"/>
        </w:rPr>
        <w:t>。对于考核</w:t>
      </w:r>
      <w:r w:rsidR="002240CF" w:rsidRPr="00A8493F">
        <w:rPr>
          <w:rFonts w:ascii="仿宋_GB2312" w:cs="仿宋_GB2312" w:hint="eastAsia"/>
          <w:sz w:val="32"/>
          <w:szCs w:val="32"/>
        </w:rPr>
        <w:t>结果为“</w:t>
      </w:r>
      <w:r w:rsidRPr="00A8493F">
        <w:rPr>
          <w:rFonts w:ascii="仿宋_GB2312" w:cs="仿宋_GB2312" w:hint="eastAsia"/>
          <w:sz w:val="32"/>
          <w:szCs w:val="32"/>
        </w:rPr>
        <w:t>不合格</w:t>
      </w:r>
      <w:r w:rsidR="002240CF" w:rsidRPr="00A8493F">
        <w:rPr>
          <w:rFonts w:ascii="仿宋_GB2312" w:cs="仿宋_GB2312" w:hint="eastAsia"/>
          <w:sz w:val="32"/>
          <w:szCs w:val="32"/>
        </w:rPr>
        <w:t>”等次</w:t>
      </w:r>
      <w:r w:rsidRPr="00A8493F">
        <w:rPr>
          <w:rFonts w:ascii="仿宋_GB2312" w:cs="仿宋_GB2312" w:hint="eastAsia"/>
          <w:sz w:val="32"/>
          <w:szCs w:val="32"/>
        </w:rPr>
        <w:t>的</w:t>
      </w:r>
      <w:r w:rsidR="002240CF" w:rsidRPr="00A8493F">
        <w:rPr>
          <w:rFonts w:ascii="仿宋_GB2312" w:cs="仿宋_GB2312" w:hint="eastAsia"/>
          <w:sz w:val="32"/>
          <w:szCs w:val="32"/>
        </w:rPr>
        <w:t>导师，其</w:t>
      </w:r>
      <w:r w:rsidRPr="00A8493F">
        <w:rPr>
          <w:rFonts w:ascii="仿宋_GB2312" w:cs="仿宋_GB2312" w:hint="eastAsia"/>
          <w:sz w:val="32"/>
          <w:szCs w:val="32"/>
        </w:rPr>
        <w:t>下一</w:t>
      </w:r>
      <w:r w:rsidR="002240CF" w:rsidRPr="00A8493F">
        <w:rPr>
          <w:rFonts w:ascii="仿宋_GB2312" w:cs="仿宋_GB2312" w:hint="eastAsia"/>
          <w:sz w:val="32"/>
          <w:szCs w:val="32"/>
        </w:rPr>
        <w:t>学</w:t>
      </w:r>
      <w:r w:rsidRPr="00A8493F">
        <w:rPr>
          <w:rFonts w:ascii="仿宋_GB2312" w:cs="仿宋_GB2312" w:hint="eastAsia"/>
          <w:sz w:val="32"/>
          <w:szCs w:val="32"/>
        </w:rPr>
        <w:t>年指导</w:t>
      </w:r>
      <w:r w:rsidR="002240CF" w:rsidRPr="00A8493F">
        <w:rPr>
          <w:rFonts w:ascii="仿宋_GB2312" w:cs="仿宋_GB2312" w:hint="eastAsia"/>
          <w:sz w:val="32"/>
          <w:szCs w:val="32"/>
        </w:rPr>
        <w:t>本科生</w:t>
      </w:r>
      <w:r w:rsidRPr="00A8493F">
        <w:rPr>
          <w:rFonts w:ascii="仿宋_GB2312" w:cs="仿宋_GB2312" w:hint="eastAsia"/>
          <w:sz w:val="32"/>
          <w:szCs w:val="32"/>
        </w:rPr>
        <w:t>人数减半</w:t>
      </w:r>
      <w:r w:rsidR="002240CF" w:rsidRPr="00A8493F">
        <w:rPr>
          <w:rFonts w:ascii="仿宋_GB2312" w:cs="仿宋_GB2312" w:hint="eastAsia"/>
          <w:sz w:val="32"/>
          <w:szCs w:val="32"/>
        </w:rPr>
        <w:t>；</w:t>
      </w:r>
      <w:r w:rsidRPr="00A8493F">
        <w:rPr>
          <w:rFonts w:ascii="仿宋_GB2312" w:cs="仿宋_GB2312" w:hint="eastAsia"/>
          <w:sz w:val="32"/>
          <w:szCs w:val="32"/>
        </w:rPr>
        <w:t>考核</w:t>
      </w:r>
      <w:r w:rsidR="002240CF" w:rsidRPr="00A8493F">
        <w:rPr>
          <w:rFonts w:ascii="仿宋_GB2312" w:cs="仿宋_GB2312" w:hint="eastAsia"/>
          <w:sz w:val="32"/>
          <w:szCs w:val="32"/>
        </w:rPr>
        <w:t>结果</w:t>
      </w:r>
      <w:r w:rsidRPr="00A8493F">
        <w:rPr>
          <w:rFonts w:ascii="仿宋_GB2312" w:cs="仿宋_GB2312" w:hint="eastAsia"/>
          <w:sz w:val="32"/>
          <w:szCs w:val="32"/>
        </w:rPr>
        <w:t>为</w:t>
      </w:r>
      <w:r w:rsidR="002240CF" w:rsidRPr="00A8493F">
        <w:rPr>
          <w:rFonts w:ascii="仿宋_GB2312" w:cs="仿宋_GB2312" w:hint="eastAsia"/>
          <w:sz w:val="32"/>
          <w:szCs w:val="32"/>
        </w:rPr>
        <w:t>“</w:t>
      </w:r>
      <w:r w:rsidRPr="00A8493F">
        <w:rPr>
          <w:rFonts w:ascii="仿宋_GB2312" w:cs="仿宋_GB2312" w:hint="eastAsia"/>
          <w:sz w:val="32"/>
          <w:szCs w:val="32"/>
        </w:rPr>
        <w:t>优秀</w:t>
      </w:r>
      <w:r w:rsidR="002240CF" w:rsidRPr="00A8493F">
        <w:rPr>
          <w:rFonts w:ascii="仿宋_GB2312" w:cs="仿宋_GB2312" w:hint="eastAsia"/>
          <w:sz w:val="32"/>
          <w:szCs w:val="32"/>
        </w:rPr>
        <w:t>”等次</w:t>
      </w:r>
      <w:r w:rsidRPr="00A8493F">
        <w:rPr>
          <w:rFonts w:ascii="仿宋_GB2312" w:cs="仿宋_GB2312" w:hint="eastAsia"/>
          <w:sz w:val="32"/>
          <w:szCs w:val="32"/>
        </w:rPr>
        <w:t>的导师</w:t>
      </w:r>
      <w:r w:rsidR="002240CF" w:rsidRPr="00A8493F">
        <w:rPr>
          <w:rFonts w:ascii="仿宋_GB2312" w:cs="仿宋_GB2312" w:hint="eastAsia"/>
          <w:sz w:val="32"/>
          <w:szCs w:val="32"/>
        </w:rPr>
        <w:t>，学院</w:t>
      </w:r>
      <w:r w:rsidRPr="00A8493F">
        <w:rPr>
          <w:rFonts w:ascii="仿宋_GB2312" w:cs="仿宋_GB2312" w:hint="eastAsia"/>
          <w:sz w:val="32"/>
          <w:szCs w:val="32"/>
        </w:rPr>
        <w:t>将</w:t>
      </w:r>
      <w:r w:rsidR="002240CF" w:rsidRPr="00A8493F">
        <w:rPr>
          <w:rFonts w:ascii="仿宋_GB2312" w:cs="仿宋_GB2312" w:hint="eastAsia"/>
          <w:sz w:val="32"/>
          <w:szCs w:val="32"/>
        </w:rPr>
        <w:t>对其</w:t>
      </w:r>
      <w:r w:rsidRPr="00A8493F">
        <w:rPr>
          <w:rFonts w:ascii="仿宋_GB2312" w:cs="仿宋_GB2312" w:hint="eastAsia"/>
          <w:sz w:val="32"/>
          <w:szCs w:val="32"/>
        </w:rPr>
        <w:t>进行表彰和奖励</w:t>
      </w:r>
      <w:r w:rsidR="002240CF" w:rsidRPr="00A8493F">
        <w:rPr>
          <w:rFonts w:ascii="仿宋_GB2312" w:cs="仿宋_GB2312" w:hint="eastAsia"/>
          <w:sz w:val="32"/>
          <w:szCs w:val="32"/>
        </w:rPr>
        <w:t>。</w:t>
      </w:r>
      <w:r w:rsidRPr="00A8493F">
        <w:rPr>
          <w:rFonts w:ascii="仿宋_GB2312" w:cs="仿宋_GB2312" w:hint="eastAsia"/>
          <w:sz w:val="32"/>
          <w:szCs w:val="32"/>
        </w:rPr>
        <w:t>导师工作考核结果</w:t>
      </w:r>
      <w:r w:rsidR="002240CF" w:rsidRPr="00A8493F">
        <w:rPr>
          <w:rFonts w:ascii="仿宋_GB2312" w:cs="仿宋_GB2312" w:hint="eastAsia"/>
          <w:sz w:val="32"/>
          <w:szCs w:val="32"/>
        </w:rPr>
        <w:t>同时</w:t>
      </w:r>
      <w:r w:rsidR="003E5BC0" w:rsidRPr="00A8493F">
        <w:rPr>
          <w:rFonts w:ascii="仿宋_GB2312" w:cs="仿宋_GB2312" w:hint="eastAsia"/>
          <w:sz w:val="32"/>
          <w:szCs w:val="32"/>
        </w:rPr>
        <w:t>作为</w:t>
      </w:r>
      <w:r w:rsidRPr="00A8493F">
        <w:rPr>
          <w:rFonts w:ascii="仿宋_GB2312" w:cs="仿宋_GB2312" w:hint="eastAsia"/>
          <w:sz w:val="32"/>
          <w:szCs w:val="32"/>
        </w:rPr>
        <w:t>学院评优、评奖和职称申报的推荐依据。</w:t>
      </w:r>
    </w:p>
    <w:p w:rsidR="00C45733" w:rsidRPr="00A8493F" w:rsidRDefault="009C64B1" w:rsidP="009C64B1">
      <w:pPr>
        <w:pStyle w:val="3"/>
        <w:spacing w:line="540" w:lineRule="exact"/>
        <w:ind w:firstLine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" w:hint="eastAsia"/>
          <w:sz w:val="32"/>
          <w:szCs w:val="32"/>
        </w:rPr>
        <w:t>2.</w:t>
      </w:r>
      <w:r w:rsidR="003E5BC0" w:rsidRPr="00A8493F">
        <w:rPr>
          <w:rFonts w:ascii="仿宋_GB2312" w:eastAsia="仿宋_GB2312" w:cs="仿宋" w:hint="eastAsia"/>
          <w:sz w:val="32"/>
          <w:szCs w:val="32"/>
        </w:rPr>
        <w:t>工作量</w:t>
      </w:r>
      <w:r w:rsidR="00C45733" w:rsidRPr="00A8493F">
        <w:rPr>
          <w:rFonts w:ascii="仿宋_GB2312" w:eastAsia="仿宋_GB2312" w:cs="仿宋" w:hint="eastAsia"/>
          <w:sz w:val="32"/>
          <w:szCs w:val="32"/>
        </w:rPr>
        <w:t>计算</w:t>
      </w:r>
    </w:p>
    <w:p w:rsidR="00C45733" w:rsidRPr="00A8493F" w:rsidRDefault="00C45733" w:rsidP="009C64B1">
      <w:pPr>
        <w:spacing w:line="540" w:lineRule="exact"/>
        <w:ind w:firstLineChars="200" w:firstLine="640"/>
        <w:rPr>
          <w:rFonts w:ascii="仿宋_GB2312" w:eastAsia="仿宋_GB2312" w:cs="仿宋_GB2312"/>
          <w:color w:val="FF0000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本科生导师对学生的指导计入教师的年度工作量。</w:t>
      </w:r>
      <w:r w:rsidR="003E5BC0" w:rsidRPr="00A8493F">
        <w:rPr>
          <w:rFonts w:ascii="仿宋_GB2312" w:eastAsia="仿宋_GB2312" w:cs="仿宋_GB2312" w:hint="eastAsia"/>
          <w:sz w:val="32"/>
          <w:szCs w:val="32"/>
        </w:rPr>
        <w:t>考核</w:t>
      </w:r>
      <w:r w:rsidR="003E5BC0" w:rsidRPr="00A8493F">
        <w:rPr>
          <w:rFonts w:ascii="仿宋_GB2312" w:eastAsia="仿宋_GB2312" w:cs="仿宋_GB2312" w:hint="eastAsia"/>
          <w:sz w:val="32"/>
          <w:szCs w:val="32"/>
        </w:rPr>
        <w:lastRenderedPageBreak/>
        <w:t>结果为“合格”及以上等次的本科生导师，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学院将</w:t>
      </w:r>
      <w:r w:rsidRPr="00A8493F">
        <w:rPr>
          <w:rFonts w:ascii="仿宋_GB2312" w:eastAsia="仿宋_GB2312" w:cs="仿宋_GB2312" w:hint="eastAsia"/>
          <w:sz w:val="32"/>
          <w:szCs w:val="32"/>
        </w:rPr>
        <w:t>按</w:t>
      </w:r>
      <w:r w:rsidRPr="00A8493F">
        <w:rPr>
          <w:rFonts w:ascii="仿宋_GB2312" w:eastAsia="仿宋_GB2312" w:hint="eastAsia"/>
          <w:sz w:val="32"/>
          <w:szCs w:val="32"/>
        </w:rPr>
        <w:t>4</w:t>
      </w:r>
      <w:r w:rsidRPr="00A8493F">
        <w:rPr>
          <w:rFonts w:ascii="仿宋_GB2312" w:eastAsia="仿宋_GB2312" w:cs="仿宋_GB2312" w:hint="eastAsia"/>
          <w:sz w:val="32"/>
          <w:szCs w:val="32"/>
        </w:rPr>
        <w:t>个学时</w:t>
      </w:r>
      <w:r w:rsidR="003E5BC0" w:rsidRPr="00A8493F">
        <w:rPr>
          <w:rFonts w:ascii="仿宋_GB2312" w:eastAsia="仿宋_GB2312" w:hint="eastAsia"/>
          <w:sz w:val="32"/>
          <w:szCs w:val="32"/>
        </w:rPr>
        <w:t>/</w:t>
      </w:r>
      <w:r w:rsidRPr="00A8493F">
        <w:rPr>
          <w:rFonts w:ascii="仿宋_GB2312" w:eastAsia="仿宋_GB2312" w:cs="仿宋_GB2312" w:hint="eastAsia"/>
          <w:sz w:val="32"/>
          <w:szCs w:val="32"/>
        </w:rPr>
        <w:t>生·年（含大四毕业论文）的标准为</w:t>
      </w:r>
      <w:r w:rsidR="003E5BC0" w:rsidRPr="00A8493F">
        <w:rPr>
          <w:rFonts w:ascii="仿宋_GB2312" w:eastAsia="仿宋_GB2312" w:cs="仿宋_GB2312" w:hint="eastAsia"/>
          <w:sz w:val="32"/>
          <w:szCs w:val="32"/>
        </w:rPr>
        <w:t>其</w:t>
      </w:r>
      <w:r w:rsidRPr="00A8493F">
        <w:rPr>
          <w:rFonts w:ascii="仿宋_GB2312" w:eastAsia="仿宋_GB2312" w:cs="仿宋_GB2312" w:hint="eastAsia"/>
          <w:sz w:val="32"/>
          <w:szCs w:val="32"/>
        </w:rPr>
        <w:t>核</w:t>
      </w:r>
      <w:r w:rsidR="003E5BC0" w:rsidRPr="00A8493F">
        <w:rPr>
          <w:rFonts w:ascii="仿宋_GB2312" w:eastAsia="仿宋_GB2312" w:cs="仿宋_GB2312" w:hint="eastAsia"/>
          <w:sz w:val="32"/>
          <w:szCs w:val="32"/>
        </w:rPr>
        <w:t>算</w:t>
      </w:r>
      <w:r w:rsidRPr="00A8493F">
        <w:rPr>
          <w:rFonts w:ascii="仿宋_GB2312" w:eastAsia="仿宋_GB2312" w:cs="仿宋_GB2312" w:hint="eastAsia"/>
          <w:sz w:val="32"/>
          <w:szCs w:val="32"/>
        </w:rPr>
        <w:t>教学工作量。考核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结果</w:t>
      </w:r>
      <w:r w:rsidRPr="00A8493F">
        <w:rPr>
          <w:rFonts w:ascii="仿宋_GB2312" w:eastAsia="仿宋_GB2312" w:cs="仿宋_GB2312" w:hint="eastAsia"/>
          <w:sz w:val="32"/>
          <w:szCs w:val="32"/>
        </w:rPr>
        <w:t>为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“</w:t>
      </w:r>
      <w:r w:rsidRPr="00A8493F">
        <w:rPr>
          <w:rFonts w:ascii="仿宋_GB2312" w:eastAsia="仿宋_GB2312" w:cs="仿宋_GB2312" w:hint="eastAsia"/>
          <w:sz w:val="32"/>
          <w:szCs w:val="32"/>
        </w:rPr>
        <w:t>优秀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”等次</w:t>
      </w:r>
      <w:r w:rsidRPr="00A8493F">
        <w:rPr>
          <w:rFonts w:ascii="仿宋_GB2312" w:eastAsia="仿宋_GB2312" w:cs="仿宋_GB2312" w:hint="eastAsia"/>
          <w:sz w:val="32"/>
          <w:szCs w:val="32"/>
        </w:rPr>
        <w:t>的本科</w:t>
      </w:r>
      <w:r w:rsidR="003E5BC0" w:rsidRPr="00A8493F">
        <w:rPr>
          <w:rFonts w:ascii="仿宋_GB2312" w:eastAsia="仿宋_GB2312" w:cs="仿宋_GB2312" w:hint="eastAsia"/>
          <w:sz w:val="32"/>
          <w:szCs w:val="32"/>
        </w:rPr>
        <w:t>生</w:t>
      </w:r>
      <w:r w:rsidRPr="00A8493F">
        <w:rPr>
          <w:rFonts w:ascii="仿宋_GB2312" w:eastAsia="仿宋_GB2312" w:cs="仿宋_GB2312" w:hint="eastAsia"/>
          <w:sz w:val="32"/>
          <w:szCs w:val="32"/>
        </w:rPr>
        <w:t>导师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，</w:t>
      </w:r>
      <w:r w:rsidRPr="00A8493F">
        <w:rPr>
          <w:rFonts w:ascii="仿宋_GB2312" w:eastAsia="仿宋_GB2312" w:cs="仿宋_GB2312" w:hint="eastAsia"/>
          <w:sz w:val="32"/>
          <w:szCs w:val="32"/>
        </w:rPr>
        <w:t>学院将</w:t>
      </w:r>
      <w:r w:rsidR="00D7709C" w:rsidRPr="00A8493F">
        <w:rPr>
          <w:rFonts w:ascii="仿宋_GB2312" w:eastAsia="仿宋_GB2312" w:cs="仿宋_GB2312" w:hint="eastAsia"/>
          <w:sz w:val="32"/>
          <w:szCs w:val="32"/>
        </w:rPr>
        <w:t>额外</w:t>
      </w:r>
      <w:r w:rsidRPr="00A8493F">
        <w:rPr>
          <w:rFonts w:ascii="仿宋_GB2312" w:eastAsia="仿宋_GB2312" w:cs="仿宋_GB2312" w:hint="eastAsia"/>
          <w:sz w:val="32"/>
          <w:szCs w:val="32"/>
        </w:rPr>
        <w:t>给予一定的工作量奖励。</w:t>
      </w:r>
    </w:p>
    <w:p w:rsidR="00324329" w:rsidRPr="00A8493F" w:rsidRDefault="00324329" w:rsidP="009C64B1">
      <w:pPr>
        <w:spacing w:line="540" w:lineRule="exact"/>
        <w:ind w:firstLineChars="200" w:firstLine="640"/>
        <w:rPr>
          <w:rFonts w:ascii="仿宋_GB2312" w:eastAsia="仿宋_GB2312" w:cs="仿宋_GB2312"/>
          <w:color w:val="FF0000"/>
          <w:sz w:val="32"/>
          <w:szCs w:val="32"/>
        </w:rPr>
      </w:pPr>
    </w:p>
    <w:p w:rsidR="00324329" w:rsidRPr="00A8493F" w:rsidRDefault="00324329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附件：</w:t>
      </w:r>
    </w:p>
    <w:p w:rsidR="00324329" w:rsidRPr="00A8493F" w:rsidRDefault="00F358C7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1.</w:t>
      </w:r>
      <w:r w:rsidR="00324329" w:rsidRPr="00A8493F">
        <w:rPr>
          <w:rFonts w:ascii="仿宋_GB2312" w:eastAsia="仿宋_GB2312" w:cs="仿宋_GB2312" w:hint="eastAsia"/>
          <w:sz w:val="32"/>
          <w:szCs w:val="32"/>
        </w:rPr>
        <w:t>安徽师范大学经济管理学院本科生导师信息一览表</w:t>
      </w:r>
    </w:p>
    <w:p w:rsidR="00324329" w:rsidRPr="00A8493F" w:rsidRDefault="00F358C7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2.</w:t>
      </w:r>
      <w:r w:rsidR="00324329" w:rsidRPr="00A8493F">
        <w:rPr>
          <w:rFonts w:ascii="仿宋_GB2312" w:eastAsia="仿宋_GB2312" w:cs="仿宋_GB2312" w:hint="eastAsia"/>
          <w:sz w:val="32"/>
          <w:szCs w:val="32"/>
        </w:rPr>
        <w:t>安徽师范大学经济管理学院本科生导师职责说明</w:t>
      </w:r>
    </w:p>
    <w:p w:rsidR="00324329" w:rsidRPr="00A8493F" w:rsidRDefault="00324329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3.安徽师范大学经济管理学院本科生导师工作记录表</w:t>
      </w:r>
    </w:p>
    <w:p w:rsidR="00803175" w:rsidRPr="00A8493F" w:rsidRDefault="00324329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4.安徽师范大学经济管理学院本科生导师年度工作总结表</w:t>
      </w:r>
    </w:p>
    <w:p w:rsidR="00324329" w:rsidRPr="00A8493F" w:rsidRDefault="00803175" w:rsidP="009C64B1">
      <w:pPr>
        <w:spacing w:line="540" w:lineRule="exact"/>
        <w:ind w:firstLineChars="200" w:firstLine="640"/>
        <w:rPr>
          <w:rFonts w:ascii="仿宋_GB2312" w:eastAsia="仿宋_GB2312" w:cs="仿宋_GB2312"/>
          <w:color w:val="FF0000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5.安徽师范大学经济管理学院本科生发展状况评价一览表</w:t>
      </w:r>
    </w:p>
    <w:p w:rsidR="00B16AFF" w:rsidRPr="00A8493F" w:rsidRDefault="00B16AFF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A8493F">
        <w:rPr>
          <w:rFonts w:ascii="仿宋_GB2312" w:eastAsia="仿宋_GB2312" w:cs="仿宋_GB2312" w:hint="eastAsia"/>
          <w:sz w:val="32"/>
          <w:szCs w:val="32"/>
        </w:rPr>
        <w:t>6.安徽师范大学经济管理学院本科生导师工作测评表（学生用）</w:t>
      </w:r>
    </w:p>
    <w:p w:rsidR="00FE0137" w:rsidRPr="00A8493F" w:rsidRDefault="00FE0137" w:rsidP="009C64B1">
      <w:pPr>
        <w:spacing w:line="540" w:lineRule="exact"/>
        <w:ind w:firstLineChars="200" w:firstLine="640"/>
        <w:rPr>
          <w:rFonts w:ascii="仿宋_GB2312" w:eastAsia="仿宋_GB2312" w:cs="仿宋_GB2312"/>
          <w:sz w:val="32"/>
          <w:szCs w:val="32"/>
        </w:rPr>
        <w:sectPr w:rsidR="00FE0137" w:rsidRPr="00A8493F" w:rsidSect="00752FE7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C45733" w:rsidRPr="001337B9" w:rsidRDefault="00C45733" w:rsidP="00766BE8">
      <w:pPr>
        <w:rPr>
          <w:rFonts w:cs="微软雅黑"/>
        </w:rPr>
      </w:pPr>
      <w:r w:rsidRPr="001337B9">
        <w:rPr>
          <w:rFonts w:cs="微软雅黑" w:hint="eastAsia"/>
        </w:rPr>
        <w:lastRenderedPageBreak/>
        <w:t>附件</w:t>
      </w:r>
      <w:r w:rsidRPr="001337B9">
        <w:rPr>
          <w:rFonts w:cs="微软雅黑"/>
        </w:rPr>
        <w:t>1</w:t>
      </w:r>
      <w:r w:rsidR="00F358C7">
        <w:rPr>
          <w:rFonts w:cs="微软雅黑" w:hint="eastAsia"/>
        </w:rPr>
        <w:t>：</w:t>
      </w:r>
    </w:p>
    <w:p w:rsidR="00BF3C8C" w:rsidRPr="0077777D" w:rsidRDefault="00324329" w:rsidP="00766BE8">
      <w:pPr>
        <w:pStyle w:val="11"/>
        <w:ind w:firstLine="0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</w:t>
      </w:r>
      <w:r w:rsidR="00C45733" w:rsidRPr="00766BE8">
        <w:rPr>
          <w:rFonts w:ascii="宋体" w:eastAsia="宋体" w:hAnsi="宋体" w:cs="仿宋_GB2312" w:hint="eastAsia"/>
          <w:b/>
          <w:sz w:val="32"/>
          <w:szCs w:val="32"/>
        </w:rPr>
        <w:t>经济管理学院本科</w:t>
      </w:r>
      <w:r w:rsidRPr="00766BE8">
        <w:rPr>
          <w:rFonts w:ascii="宋体" w:eastAsia="宋体" w:hAnsi="宋体" w:cs="仿宋_GB2312" w:hint="eastAsia"/>
          <w:b/>
          <w:sz w:val="32"/>
          <w:szCs w:val="32"/>
        </w:rPr>
        <w:t>生</w:t>
      </w:r>
      <w:r w:rsidR="00C45733" w:rsidRPr="00766BE8">
        <w:rPr>
          <w:rFonts w:ascii="宋体" w:eastAsia="宋体" w:hAnsi="宋体" w:cs="仿宋_GB2312" w:hint="eastAsia"/>
          <w:b/>
          <w:sz w:val="32"/>
          <w:szCs w:val="32"/>
        </w:rPr>
        <w:t>导师职责说明</w:t>
      </w:r>
    </w:p>
    <w:p w:rsidR="00C45733" w:rsidRPr="00766BE8" w:rsidRDefault="00C45733" w:rsidP="00766BE8">
      <w:pPr>
        <w:pStyle w:val="11"/>
        <w:ind w:firstLine="0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078"/>
        <w:gridCol w:w="11698"/>
        <w:gridCol w:w="949"/>
      </w:tblGrid>
      <w:tr w:rsidR="00836659" w:rsidRPr="00B16AFF" w:rsidTr="00836659">
        <w:trPr>
          <w:trHeight w:val="454"/>
          <w:jc w:val="center"/>
        </w:trPr>
        <w:tc>
          <w:tcPr>
            <w:tcW w:w="6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659" w:rsidRPr="00766BE8" w:rsidRDefault="00836659" w:rsidP="00836659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431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6659" w:rsidRPr="00836659" w:rsidRDefault="00836659" w:rsidP="00836659">
            <w:pPr>
              <w:pStyle w:val="11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安徽师范大学经济管理学院</w:t>
            </w:r>
          </w:p>
        </w:tc>
      </w:tr>
      <w:tr w:rsidR="00B16AFF" w:rsidRPr="00B16AFF" w:rsidTr="00831735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766BE8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本职：</w:t>
            </w:r>
            <w:r>
              <w:rPr>
                <w:rFonts w:ascii="仿宋_GB2312" w:cs="仿宋_GB2312" w:hint="eastAsia"/>
                <w:sz w:val="28"/>
                <w:szCs w:val="28"/>
              </w:rPr>
              <w:t>对</w:t>
            </w:r>
            <w:r w:rsidRPr="00766BE8">
              <w:rPr>
                <w:rFonts w:ascii="仿宋_GB2312" w:cs="仿宋_GB2312" w:hint="eastAsia"/>
                <w:sz w:val="28"/>
                <w:szCs w:val="28"/>
              </w:rPr>
              <w:t>学生</w:t>
            </w:r>
            <w:r>
              <w:rPr>
                <w:rFonts w:ascii="仿宋_GB2312" w:cs="仿宋_GB2312" w:hint="eastAsia"/>
                <w:sz w:val="28"/>
                <w:szCs w:val="28"/>
              </w:rPr>
              <w:t>进行</w:t>
            </w:r>
            <w:r w:rsidRPr="00766BE8">
              <w:rPr>
                <w:rFonts w:ascii="仿宋_GB2312" w:cs="仿宋_GB2312" w:hint="eastAsia"/>
                <w:sz w:val="28"/>
                <w:szCs w:val="28"/>
              </w:rPr>
              <w:t>思想引领、学业指导、职业规划辅导和就业指导、创新创业能力培养。</w:t>
            </w:r>
          </w:p>
        </w:tc>
      </w:tr>
      <w:tr w:rsidR="00B16AFF" w:rsidRPr="00B16AFF" w:rsidTr="00DA21BD">
        <w:trPr>
          <w:trHeight w:val="454"/>
          <w:jc w:val="center"/>
        </w:trPr>
        <w:tc>
          <w:tcPr>
            <w:tcW w:w="4676" w:type="pct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职责与工作任务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6AFF" w:rsidRPr="00766BE8" w:rsidRDefault="00DA21BD" w:rsidP="00DA21BD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备注</w:t>
            </w:r>
          </w:p>
        </w:tc>
      </w:tr>
      <w:tr w:rsidR="00B16AFF" w:rsidRPr="00B16AFF" w:rsidTr="00766BE8">
        <w:trPr>
          <w:cantSplit/>
          <w:trHeight w:val="562"/>
          <w:jc w:val="center"/>
        </w:trPr>
        <w:tc>
          <w:tcPr>
            <w:tcW w:w="315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职责一</w:t>
            </w:r>
          </w:p>
        </w:tc>
        <w:tc>
          <w:tcPr>
            <w:tcW w:w="4685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职责表述：思想引领</w:t>
            </w:r>
          </w:p>
        </w:tc>
      </w:tr>
      <w:tr w:rsidR="00B16AFF" w:rsidRPr="00B16AFF" w:rsidTr="00DA21BD">
        <w:trPr>
          <w:cantSplit/>
          <w:trHeight w:val="454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6AFF" w:rsidRPr="00766BE8" w:rsidRDefault="00B16AFF" w:rsidP="00766BE8">
            <w:pPr>
              <w:pStyle w:val="11"/>
              <w:ind w:left="113" w:right="113"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及时了解和掌握学生思想动态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54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引导学生树立正确的世界观、人生观和价值观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48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帮助学生端正学习态度、树立远大理想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DA21BD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48"/>
          <w:jc w:val="center"/>
        </w:trPr>
        <w:tc>
          <w:tcPr>
            <w:tcW w:w="31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帮助学生身心健康和专业素养发展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766BE8">
        <w:trPr>
          <w:cantSplit/>
          <w:trHeight w:val="541"/>
          <w:jc w:val="center"/>
        </w:trPr>
        <w:tc>
          <w:tcPr>
            <w:tcW w:w="315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职责二</w:t>
            </w:r>
          </w:p>
        </w:tc>
        <w:tc>
          <w:tcPr>
            <w:tcW w:w="4685" w:type="pct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职责表述：学业指导</w:t>
            </w:r>
          </w:p>
        </w:tc>
      </w:tr>
      <w:tr w:rsidR="00B16AFF" w:rsidRPr="00B16AFF" w:rsidTr="00DA21BD">
        <w:trPr>
          <w:cantSplit/>
          <w:trHeight w:val="448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6AFF" w:rsidRPr="00766BE8" w:rsidRDefault="00B16AFF" w:rsidP="00766BE8">
            <w:pPr>
              <w:pStyle w:val="11"/>
              <w:ind w:left="113" w:right="113"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指导学生制订科学合理的主辅修学习计划、学生选课、学习进程安排、发展方向选择、学习方法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48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帮助学生完成经典著作阅读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48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引导学生明确学习目的，端正学习态度，确立正确的成才目标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552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培养学生自主获取知识的能力和良好的学习习惯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0B0651">
        <w:trPr>
          <w:cantSplit/>
          <w:trHeight w:val="121"/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职责三</w:t>
            </w:r>
          </w:p>
        </w:tc>
        <w:tc>
          <w:tcPr>
            <w:tcW w:w="4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职责表述：职业生涯规划辅导和就业指导</w:t>
            </w:r>
          </w:p>
        </w:tc>
      </w:tr>
      <w:tr w:rsidR="00B16AFF" w:rsidRPr="00B16AFF" w:rsidTr="00DA21BD">
        <w:trPr>
          <w:cantSplit/>
          <w:trHeight w:val="461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6AFF" w:rsidRPr="00766BE8" w:rsidRDefault="00B16AFF" w:rsidP="00766BE8">
            <w:pPr>
              <w:pStyle w:val="11"/>
              <w:ind w:left="113" w:right="113"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职业认知教育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61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职业生涯规划辅导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341"/>
          <w:jc w:val="center"/>
        </w:trPr>
        <w:tc>
          <w:tcPr>
            <w:tcW w:w="31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就业和考研指导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0B0651">
        <w:trPr>
          <w:cantSplit/>
          <w:trHeight w:val="290"/>
          <w:jc w:val="center"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职责四</w:t>
            </w:r>
          </w:p>
        </w:tc>
        <w:tc>
          <w:tcPr>
            <w:tcW w:w="4685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职责表述：创新创业能力培养</w:t>
            </w:r>
          </w:p>
        </w:tc>
      </w:tr>
      <w:tr w:rsidR="00B16AFF" w:rsidRPr="00B16AFF" w:rsidTr="00DA21BD">
        <w:trPr>
          <w:cantSplit/>
          <w:trHeight w:val="467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6AFF" w:rsidRPr="00766BE8" w:rsidRDefault="00B16AFF" w:rsidP="00766BE8">
            <w:pPr>
              <w:pStyle w:val="11"/>
              <w:ind w:left="113" w:right="113"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工作任务</w:t>
            </w: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7645A4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指导</w:t>
            </w:r>
            <w:r w:rsidR="00B16AFF" w:rsidRPr="00766BE8">
              <w:rPr>
                <w:rFonts w:ascii="仿宋_GB2312" w:cs="仿宋_GB2312" w:hint="eastAsia"/>
                <w:sz w:val="28"/>
                <w:szCs w:val="28"/>
              </w:rPr>
              <w:t>学生参与研究项目开展学术研究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67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指导学生投递学术论文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67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指导学生</w:t>
            </w:r>
            <w:r w:rsidR="007645A4">
              <w:rPr>
                <w:rFonts w:ascii="仿宋_GB2312" w:cs="仿宋_GB2312" w:hint="eastAsia"/>
                <w:sz w:val="28"/>
                <w:szCs w:val="28"/>
              </w:rPr>
              <w:t>撰写</w:t>
            </w:r>
            <w:r w:rsidRPr="00766BE8">
              <w:rPr>
                <w:rFonts w:ascii="仿宋_GB2312" w:cs="仿宋_GB2312" w:hint="eastAsia"/>
                <w:sz w:val="28"/>
                <w:szCs w:val="28"/>
              </w:rPr>
              <w:t>毕业论文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467"/>
          <w:jc w:val="center"/>
        </w:trPr>
        <w:tc>
          <w:tcPr>
            <w:tcW w:w="315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指导学生参与各类创新创业竞赛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237"/>
          <w:jc w:val="center"/>
        </w:trPr>
        <w:tc>
          <w:tcPr>
            <w:tcW w:w="315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指导学生的社会实践和专业实习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DA21BD">
        <w:trPr>
          <w:cantSplit/>
          <w:trHeight w:val="186"/>
          <w:jc w:val="center"/>
        </w:trPr>
        <w:tc>
          <w:tcPr>
            <w:tcW w:w="3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职责五</w:t>
            </w:r>
          </w:p>
        </w:tc>
        <w:tc>
          <w:tcPr>
            <w:tcW w:w="4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b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职责表述：协助学院完成学生其他指导工作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</w:p>
        </w:tc>
      </w:tr>
      <w:tr w:rsidR="00B16AFF" w:rsidRPr="00B16AFF" w:rsidTr="000B0651">
        <w:trPr>
          <w:trHeight w:val="258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权力：</w:t>
            </w:r>
          </w:p>
        </w:tc>
      </w:tr>
      <w:tr w:rsidR="00B16AFF" w:rsidRPr="00B16AFF" w:rsidTr="000B0651">
        <w:trPr>
          <w:trHeight w:val="11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/>
                <w:sz w:val="28"/>
                <w:szCs w:val="28"/>
              </w:rPr>
              <w:t>1</w:t>
            </w:r>
            <w:r w:rsidRPr="00766BE8">
              <w:rPr>
                <w:rFonts w:ascii="仿宋_GB2312" w:cs="仿宋_GB2312" w:hint="eastAsia"/>
                <w:sz w:val="28"/>
                <w:szCs w:val="28"/>
              </w:rPr>
              <w:t>、涉及所指导学生奖惩、评优等方面的建议权</w:t>
            </w:r>
          </w:p>
        </w:tc>
      </w:tr>
      <w:tr w:rsidR="00B16AFF" w:rsidRPr="00B16AFF" w:rsidTr="00831735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/>
                <w:sz w:val="28"/>
                <w:szCs w:val="28"/>
              </w:rPr>
              <w:t>2</w:t>
            </w:r>
            <w:r w:rsidRPr="00766BE8">
              <w:rPr>
                <w:rFonts w:ascii="仿宋_GB2312" w:cs="仿宋_GB2312" w:hint="eastAsia"/>
                <w:sz w:val="28"/>
                <w:szCs w:val="28"/>
              </w:rPr>
              <w:t>、本科教学、学生管理等方面的建议权</w:t>
            </w:r>
          </w:p>
        </w:tc>
      </w:tr>
      <w:tr w:rsidR="00B16AFF" w:rsidRPr="00B16AFF" w:rsidTr="00831735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任职资格：</w:t>
            </w:r>
          </w:p>
        </w:tc>
      </w:tr>
      <w:tr w:rsidR="00B16AFF" w:rsidRPr="00B16AFF" w:rsidTr="00766BE8">
        <w:trPr>
          <w:trHeight w:val="454"/>
          <w:jc w:val="center"/>
        </w:trPr>
        <w:tc>
          <w:tcPr>
            <w:tcW w:w="683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766BE8">
            <w:pPr>
              <w:pStyle w:val="11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教育水平</w:t>
            </w:r>
            <w:r w:rsidRPr="00766BE8">
              <w:rPr>
                <w:rFonts w:ascii="仿宋_GB2312" w:cs="仿宋_GB2312"/>
                <w:b/>
                <w:sz w:val="28"/>
                <w:szCs w:val="28"/>
              </w:rPr>
              <w:t>/</w:t>
            </w: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资格</w:t>
            </w:r>
          </w:p>
        </w:tc>
        <w:tc>
          <w:tcPr>
            <w:tcW w:w="431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全体在职教师</w:t>
            </w:r>
          </w:p>
        </w:tc>
      </w:tr>
      <w:tr w:rsidR="00B16AFF" w:rsidRPr="00B16AFF" w:rsidTr="00766BE8">
        <w:trPr>
          <w:trHeight w:val="454"/>
          <w:jc w:val="center"/>
        </w:trPr>
        <w:tc>
          <w:tcPr>
            <w:tcW w:w="683" w:type="pct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766BE8">
            <w:pPr>
              <w:pStyle w:val="11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素质要求</w:t>
            </w:r>
          </w:p>
        </w:tc>
        <w:tc>
          <w:tcPr>
            <w:tcW w:w="4317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FF1D7A" w:rsidP="00FF1D7A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为人师表；政治立场坚定；</w:t>
            </w:r>
            <w:r w:rsidR="00B16AFF" w:rsidRPr="00766BE8">
              <w:rPr>
                <w:rFonts w:ascii="仿宋_GB2312" w:cs="仿宋_GB2312" w:hint="eastAsia"/>
                <w:sz w:val="28"/>
                <w:szCs w:val="28"/>
              </w:rPr>
              <w:t>对学生工作热心、责任心、良好沟通能力</w:t>
            </w:r>
            <w:r>
              <w:rPr>
                <w:rFonts w:ascii="仿宋_GB2312" w:cs="仿宋_GB2312" w:hint="eastAsia"/>
                <w:sz w:val="28"/>
                <w:szCs w:val="28"/>
              </w:rPr>
              <w:t>。</w:t>
            </w:r>
          </w:p>
        </w:tc>
      </w:tr>
      <w:tr w:rsidR="00B16AFF" w:rsidRPr="00B16AFF" w:rsidTr="00766BE8">
        <w:trPr>
          <w:trHeight w:val="454"/>
          <w:jc w:val="center"/>
        </w:trPr>
        <w:tc>
          <w:tcPr>
            <w:tcW w:w="6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FF" w:rsidRPr="00766BE8" w:rsidRDefault="00B16AFF" w:rsidP="00766BE8">
            <w:pPr>
              <w:pStyle w:val="11"/>
              <w:ind w:firstLine="0"/>
              <w:jc w:val="center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b/>
                <w:sz w:val="28"/>
                <w:szCs w:val="28"/>
              </w:rPr>
              <w:t>经验</w:t>
            </w:r>
          </w:p>
        </w:tc>
        <w:tc>
          <w:tcPr>
            <w:tcW w:w="4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AFF" w:rsidRPr="00766BE8" w:rsidRDefault="00B16AFF" w:rsidP="00B16AFF">
            <w:pPr>
              <w:pStyle w:val="11"/>
              <w:ind w:firstLine="0"/>
              <w:rPr>
                <w:rFonts w:ascii="仿宋_GB2312"/>
                <w:sz w:val="28"/>
                <w:szCs w:val="28"/>
              </w:rPr>
            </w:pPr>
            <w:r w:rsidRPr="00766BE8">
              <w:rPr>
                <w:rFonts w:ascii="仿宋_GB2312" w:cs="仿宋_GB2312" w:hint="eastAsia"/>
                <w:sz w:val="28"/>
                <w:szCs w:val="28"/>
              </w:rPr>
              <w:t>指导经验丰富和成绩突出者优先安排</w:t>
            </w:r>
          </w:p>
        </w:tc>
      </w:tr>
    </w:tbl>
    <w:p w:rsidR="007645A4" w:rsidRDefault="007645A4">
      <w:pPr>
        <w:rPr>
          <w:rFonts w:cs="微软雅黑"/>
        </w:rPr>
      </w:pPr>
    </w:p>
    <w:p w:rsidR="00FF1D7A" w:rsidRDefault="00FF1D7A">
      <w:pPr>
        <w:rPr>
          <w:rFonts w:cs="微软雅黑"/>
        </w:rPr>
      </w:pPr>
    </w:p>
    <w:p w:rsidR="00FF1D7A" w:rsidRDefault="00FF1D7A">
      <w:pPr>
        <w:rPr>
          <w:rFonts w:cs="微软雅黑"/>
        </w:rPr>
      </w:pPr>
    </w:p>
    <w:p w:rsidR="00FF1D7A" w:rsidRDefault="00FF1D7A">
      <w:pPr>
        <w:rPr>
          <w:rFonts w:cs="微软雅黑"/>
        </w:rPr>
      </w:pPr>
    </w:p>
    <w:p w:rsidR="00FF1D7A" w:rsidRDefault="00FF1D7A">
      <w:pPr>
        <w:rPr>
          <w:rFonts w:cs="微软雅黑"/>
        </w:rPr>
      </w:pPr>
    </w:p>
    <w:p w:rsidR="00FF1D7A" w:rsidRPr="001337B9" w:rsidRDefault="00FF1D7A" w:rsidP="00FF1D7A">
      <w:pPr>
        <w:rPr>
          <w:rFonts w:cs="微软雅黑"/>
        </w:rPr>
      </w:pPr>
      <w:r w:rsidRPr="001337B9">
        <w:rPr>
          <w:rFonts w:cs="微软雅黑" w:hint="eastAsia"/>
        </w:rPr>
        <w:lastRenderedPageBreak/>
        <w:t>附件</w:t>
      </w:r>
      <w:r w:rsidRPr="001337B9">
        <w:rPr>
          <w:rFonts w:cs="微软雅黑"/>
        </w:rPr>
        <w:t>2</w:t>
      </w:r>
      <w:r>
        <w:rPr>
          <w:rFonts w:cs="微软雅黑" w:hint="eastAsia"/>
        </w:rPr>
        <w:t>：</w:t>
      </w:r>
    </w:p>
    <w:p w:rsidR="00FF1D7A" w:rsidRPr="00766BE8" w:rsidRDefault="00FF1D7A" w:rsidP="00FF1D7A">
      <w:pPr>
        <w:pStyle w:val="11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安徽师范大学经济管理学院本科生导师信息一览表</w:t>
      </w:r>
    </w:p>
    <w:p w:rsidR="00FF1D7A" w:rsidRPr="00836659" w:rsidRDefault="00FF1D7A" w:rsidP="00FF1D7A">
      <w:pPr>
        <w:pStyle w:val="11"/>
        <w:ind w:firstLine="0"/>
        <w:rPr>
          <w:rFonts w:ascii="宋体" w:eastAsia="宋体" w:hAnsi="宋体"/>
          <w:b/>
          <w:sz w:val="28"/>
          <w:szCs w:val="28"/>
        </w:rPr>
      </w:pPr>
    </w:p>
    <w:tbl>
      <w:tblPr>
        <w:tblW w:w="492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2234"/>
        <w:gridCol w:w="980"/>
        <w:gridCol w:w="2093"/>
        <w:gridCol w:w="2514"/>
        <w:gridCol w:w="2584"/>
        <w:gridCol w:w="2159"/>
      </w:tblGrid>
      <w:tr w:rsidR="00FF1D7A" w:rsidRPr="0077777D" w:rsidTr="005D0790">
        <w:trPr>
          <w:trHeight w:val="605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姓</w:t>
            </w:r>
            <w:r w:rsidRPr="00766BE8"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名</w:t>
            </w:r>
          </w:p>
        </w:tc>
        <w:tc>
          <w:tcPr>
            <w:tcW w:w="773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性</w:t>
            </w:r>
            <w:r w:rsidRPr="00766BE8"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别</w:t>
            </w:r>
          </w:p>
        </w:tc>
        <w:tc>
          <w:tcPr>
            <w:tcW w:w="724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年</w:t>
            </w:r>
            <w:r w:rsidRPr="00766BE8"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龄</w:t>
            </w:r>
          </w:p>
        </w:tc>
        <w:tc>
          <w:tcPr>
            <w:tcW w:w="894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48" w:type="pct"/>
            <w:vMerge w:val="restar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/>
                <w:b/>
                <w:sz w:val="28"/>
                <w:szCs w:val="28"/>
              </w:rPr>
              <w:t>1寸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照片</w:t>
            </w:r>
          </w:p>
        </w:tc>
      </w:tr>
      <w:tr w:rsidR="00FF1D7A" w:rsidRPr="0077777D" w:rsidTr="005D0790">
        <w:trPr>
          <w:trHeight w:val="620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学</w:t>
            </w:r>
            <w:r w:rsidRPr="00766BE8"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历</w:t>
            </w:r>
          </w:p>
        </w:tc>
        <w:tc>
          <w:tcPr>
            <w:tcW w:w="773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339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职</w:t>
            </w:r>
            <w:r w:rsidRPr="00766BE8">
              <w:rPr>
                <w:rFonts w:ascii="仿宋_GB2312" w:hAnsi="宋体"/>
                <w:b/>
                <w:sz w:val="28"/>
                <w:szCs w:val="28"/>
              </w:rPr>
              <w:t xml:space="preserve"> 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称</w:t>
            </w:r>
          </w:p>
        </w:tc>
        <w:tc>
          <w:tcPr>
            <w:tcW w:w="724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894" w:type="pc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48" w:type="pct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543"/>
        </w:trPr>
        <w:tc>
          <w:tcPr>
            <w:tcW w:w="653" w:type="pct"/>
            <w:vMerge w:val="restar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所在系</w:t>
            </w:r>
          </w:p>
        </w:tc>
        <w:tc>
          <w:tcPr>
            <w:tcW w:w="1112" w:type="pct"/>
            <w:gridSpan w:val="2"/>
            <w:vMerge w:val="restart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64" w:type="pct"/>
            <w:gridSpan w:val="2"/>
            <w:vAlign w:val="center"/>
          </w:tcPr>
          <w:p w:rsidR="00FF1D7A" w:rsidRPr="00766BE8" w:rsidRDefault="00FF1D7A" w:rsidP="005D0790">
            <w:pPr>
              <w:pStyle w:val="11"/>
              <w:ind w:firstLine="0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手机</w:t>
            </w:r>
            <w:r w:rsidRPr="00766BE8">
              <w:rPr>
                <w:rFonts w:ascii="仿宋_GB2312" w:hAnsi="宋体" w:hint="eastAsia"/>
                <w:b/>
                <w:sz w:val="28"/>
                <w:szCs w:val="28"/>
              </w:rPr>
              <w:t>号码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48" w:type="pct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473"/>
        </w:trPr>
        <w:tc>
          <w:tcPr>
            <w:tcW w:w="653" w:type="pct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112" w:type="pct"/>
            <w:gridSpan w:val="2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724" w:type="pct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1764" w:type="pct"/>
            <w:gridSpan w:val="2"/>
            <w:vAlign w:val="center"/>
          </w:tcPr>
          <w:p w:rsidR="00FF1D7A" w:rsidRPr="00766BE8" w:rsidRDefault="00FF1D7A" w:rsidP="005D0790">
            <w:pPr>
              <w:pStyle w:val="11"/>
              <w:ind w:firstLine="0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电子邮箱：</w:t>
            </w:r>
          </w:p>
        </w:tc>
        <w:tc>
          <w:tcPr>
            <w:tcW w:w="748" w:type="pct"/>
            <w:vMerge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990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学习工作经历</w:t>
            </w:r>
          </w:p>
        </w:tc>
        <w:tc>
          <w:tcPr>
            <w:tcW w:w="4347" w:type="pct"/>
            <w:gridSpan w:val="6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1261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主讲专业课程</w:t>
            </w:r>
          </w:p>
        </w:tc>
        <w:tc>
          <w:tcPr>
            <w:tcW w:w="4347" w:type="pct"/>
            <w:gridSpan w:val="6"/>
            <w:vAlign w:val="center"/>
          </w:tcPr>
          <w:p w:rsidR="00FF1D7A" w:rsidRPr="00766BE8" w:rsidRDefault="00FF1D7A" w:rsidP="005D0790">
            <w:pPr>
              <w:pStyle w:val="11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854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研究专长</w:t>
            </w:r>
          </w:p>
        </w:tc>
        <w:tc>
          <w:tcPr>
            <w:tcW w:w="4347" w:type="pct"/>
            <w:gridSpan w:val="6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1413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近年来取得的</w:t>
            </w:r>
            <w:r>
              <w:rPr>
                <w:rFonts w:ascii="仿宋_GB2312" w:hAnsi="宋体" w:cs="仿宋_GB2312" w:hint="eastAsia"/>
                <w:b/>
                <w:sz w:val="28"/>
                <w:szCs w:val="28"/>
              </w:rPr>
              <w:t>教学/科研</w:t>
            </w: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4347" w:type="pct"/>
            <w:gridSpan w:val="6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 w:rsidR="00FF1D7A" w:rsidRPr="0077777D" w:rsidTr="005D0790">
        <w:trPr>
          <w:trHeight w:val="849"/>
        </w:trPr>
        <w:tc>
          <w:tcPr>
            <w:tcW w:w="653" w:type="pct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 w:rsidRPr="00766BE8">
              <w:rPr>
                <w:rFonts w:ascii="仿宋_GB2312" w:hAnsi="宋体" w:cs="仿宋_GB2312" w:hint="eastAsia"/>
                <w:b/>
                <w:sz w:val="28"/>
                <w:szCs w:val="28"/>
              </w:rPr>
              <w:t>指导学生情况</w:t>
            </w:r>
          </w:p>
        </w:tc>
        <w:tc>
          <w:tcPr>
            <w:tcW w:w="4347" w:type="pct"/>
            <w:gridSpan w:val="6"/>
            <w:vAlign w:val="center"/>
          </w:tcPr>
          <w:p w:rsidR="00FF1D7A" w:rsidRPr="00766BE8" w:rsidRDefault="00FF1D7A" w:rsidP="005D0790">
            <w:pPr>
              <w:pStyle w:val="11"/>
              <w:ind w:firstLine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</w:tbl>
    <w:p w:rsidR="00C45733" w:rsidRDefault="00C45733">
      <w:r>
        <w:rPr>
          <w:rFonts w:cs="微软雅黑" w:hint="eastAsia"/>
        </w:rPr>
        <w:lastRenderedPageBreak/>
        <w:t>附件</w:t>
      </w:r>
      <w:r>
        <w:t>3</w:t>
      </w:r>
      <w:r w:rsidR="00F358C7">
        <w:rPr>
          <w:rFonts w:hint="eastAsia"/>
        </w:rPr>
        <w:t>：</w:t>
      </w:r>
    </w:p>
    <w:p w:rsidR="00C45733" w:rsidRDefault="00C45733" w:rsidP="00766BE8">
      <w:pPr>
        <w:pStyle w:val="11"/>
        <w:ind w:firstLine="0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安徽师范大学经济管理学院本科生导师工作记录表</w:t>
      </w:r>
      <w:r w:rsidR="00836659">
        <w:rPr>
          <w:rFonts w:ascii="宋体" w:eastAsia="宋体" w:hAnsi="宋体" w:cs="仿宋_GB2312" w:hint="eastAsia"/>
          <w:b/>
          <w:sz w:val="32"/>
          <w:szCs w:val="32"/>
        </w:rPr>
        <w:t>（导师填写）</w:t>
      </w:r>
    </w:p>
    <w:p w:rsidR="00836659" w:rsidRPr="00883563" w:rsidRDefault="00836659" w:rsidP="00836659">
      <w:pPr>
        <w:jc w:val="left"/>
        <w:rPr>
          <w:rFonts w:eastAsia="仿宋_GB2312" w:cs="仿宋_GB2312"/>
          <w:b/>
          <w:sz w:val="28"/>
          <w:szCs w:val="28"/>
        </w:rPr>
      </w:pPr>
      <w:r w:rsidRPr="00883563">
        <w:rPr>
          <w:rFonts w:eastAsia="仿宋_GB2312" w:cs="仿宋_GB2312" w:hint="eastAsia"/>
          <w:b/>
          <w:sz w:val="28"/>
          <w:szCs w:val="28"/>
        </w:rPr>
        <w:t>导师姓名</w:t>
      </w:r>
      <w:r>
        <w:rPr>
          <w:rFonts w:eastAsia="仿宋_GB2312" w:cs="仿宋_GB2312" w:hint="eastAsia"/>
          <w:b/>
          <w:sz w:val="28"/>
          <w:szCs w:val="28"/>
        </w:rPr>
        <w:t>：</w:t>
      </w:r>
      <w:r w:rsidRPr="00883563">
        <w:rPr>
          <w:rFonts w:eastAsia="仿宋_GB2312" w:cs="仿宋_GB2312" w:hint="eastAsia"/>
          <w:b/>
          <w:sz w:val="28"/>
          <w:szCs w:val="28"/>
        </w:rPr>
        <w:t>___________________</w:t>
      </w:r>
      <w:r>
        <w:rPr>
          <w:rFonts w:eastAsia="仿宋_GB2312" w:cs="仿宋_GB2312" w:hint="eastAsia"/>
          <w:b/>
          <w:sz w:val="28"/>
          <w:szCs w:val="28"/>
        </w:rPr>
        <w:t>，学期：</w:t>
      </w:r>
      <w:r w:rsidRPr="00883563">
        <w:rPr>
          <w:rFonts w:eastAsia="仿宋_GB2312" w:cs="仿宋_GB2312" w:hint="eastAsia"/>
          <w:b/>
          <w:sz w:val="28"/>
          <w:szCs w:val="28"/>
        </w:rPr>
        <w:t>___________________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529"/>
        <w:gridCol w:w="1396"/>
        <w:gridCol w:w="1396"/>
        <w:gridCol w:w="1396"/>
        <w:gridCol w:w="1675"/>
        <w:gridCol w:w="6744"/>
      </w:tblGrid>
      <w:tr w:rsidR="006F70CA" w:rsidRPr="00BF3C8C" w:rsidTr="00DA21BD">
        <w:trPr>
          <w:trHeight w:val="762"/>
          <w:jc w:val="center"/>
        </w:trPr>
        <w:tc>
          <w:tcPr>
            <w:tcW w:w="181" w:type="pct"/>
            <w:vAlign w:val="center"/>
          </w:tcPr>
          <w:p w:rsidR="006F70CA" w:rsidRPr="00766BE8" w:rsidRDefault="006F70CA" w:rsidP="00836659"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766BE8">
              <w:rPr>
                <w:rFonts w:eastAsia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1" w:type="pct"/>
            <w:vAlign w:val="center"/>
          </w:tcPr>
          <w:p w:rsidR="006F70CA" w:rsidRPr="00836659" w:rsidRDefault="006F70CA" w:rsidP="00836659">
            <w:pPr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836659">
              <w:rPr>
                <w:rFonts w:eastAsia="仿宋_GB2312" w:cs="仿宋_GB2312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学生班级</w:t>
            </w:r>
          </w:p>
        </w:tc>
        <w:tc>
          <w:tcPr>
            <w:tcW w:w="476" w:type="pct"/>
            <w:vAlign w:val="center"/>
          </w:tcPr>
          <w:p w:rsidR="006F70CA" w:rsidRPr="00836659" w:rsidRDefault="006F70CA" w:rsidP="00836659">
            <w:pPr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指导时间</w:t>
            </w:r>
          </w:p>
        </w:tc>
        <w:tc>
          <w:tcPr>
            <w:tcW w:w="476" w:type="pct"/>
            <w:vAlign w:val="center"/>
          </w:tcPr>
          <w:p w:rsidR="006F70CA" w:rsidRPr="00836659" w:rsidRDefault="006F70CA" w:rsidP="00836659">
            <w:pPr>
              <w:rPr>
                <w:rFonts w:eastAsia="仿宋_GB2312" w:cs="仿宋_GB2312"/>
                <w:b/>
                <w:sz w:val="28"/>
                <w:szCs w:val="28"/>
              </w:rPr>
            </w:pPr>
            <w:r w:rsidRPr="00836659">
              <w:rPr>
                <w:rFonts w:eastAsia="仿宋_GB2312" w:cs="仿宋_GB2312" w:hint="eastAsia"/>
                <w:b/>
                <w:sz w:val="28"/>
                <w:szCs w:val="28"/>
              </w:rPr>
              <w:t>指导地点</w:t>
            </w:r>
          </w:p>
        </w:tc>
        <w:tc>
          <w:tcPr>
            <w:tcW w:w="571" w:type="pct"/>
            <w:vAlign w:val="center"/>
          </w:tcPr>
          <w:p w:rsidR="006F70CA" w:rsidRPr="00766BE8" w:rsidRDefault="006F70CA" w:rsidP="00836659">
            <w:pPr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>
              <w:rPr>
                <w:rFonts w:eastAsia="仿宋_GB2312" w:cs="仿宋_GB2312" w:hint="eastAsia"/>
                <w:b/>
                <w:sz w:val="28"/>
                <w:szCs w:val="28"/>
              </w:rPr>
              <w:t>学生签名</w:t>
            </w:r>
          </w:p>
        </w:tc>
        <w:tc>
          <w:tcPr>
            <w:tcW w:w="2299" w:type="pct"/>
            <w:vAlign w:val="center"/>
          </w:tcPr>
          <w:p w:rsidR="006F70CA" w:rsidRPr="00836659" w:rsidRDefault="006F70CA" w:rsidP="00836659">
            <w:pPr>
              <w:jc w:val="center"/>
              <w:rPr>
                <w:rFonts w:eastAsia="仿宋_GB2312" w:cs="仿宋_GB2312"/>
                <w:b/>
                <w:sz w:val="28"/>
                <w:szCs w:val="28"/>
              </w:rPr>
            </w:pPr>
            <w:r w:rsidRPr="00766BE8">
              <w:rPr>
                <w:rFonts w:eastAsia="仿宋_GB2312" w:cs="仿宋_GB2312" w:hint="eastAsia"/>
                <w:b/>
                <w:sz w:val="28"/>
                <w:szCs w:val="28"/>
              </w:rPr>
              <w:t>指导内容</w:t>
            </w:r>
          </w:p>
        </w:tc>
      </w:tr>
      <w:tr w:rsidR="006F70CA" w:rsidRPr="00BF3C8C" w:rsidTr="00DA21BD">
        <w:trPr>
          <w:trHeight w:val="1134"/>
          <w:jc w:val="center"/>
        </w:trPr>
        <w:tc>
          <w:tcPr>
            <w:tcW w:w="18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2299" w:type="pct"/>
            <w:vAlign w:val="center"/>
          </w:tcPr>
          <w:p w:rsidR="006F70CA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DA21BD" w:rsidRPr="00BF3C8C" w:rsidTr="00DA21BD">
        <w:trPr>
          <w:trHeight w:val="1134"/>
          <w:jc w:val="center"/>
        </w:trPr>
        <w:tc>
          <w:tcPr>
            <w:tcW w:w="181" w:type="pct"/>
            <w:vAlign w:val="center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2299" w:type="pct"/>
            <w:vAlign w:val="center"/>
          </w:tcPr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6F70CA" w:rsidRPr="00BF3C8C" w:rsidTr="00DA21BD">
        <w:trPr>
          <w:trHeight w:val="1134"/>
          <w:jc w:val="center"/>
        </w:trPr>
        <w:tc>
          <w:tcPr>
            <w:tcW w:w="18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2299" w:type="pct"/>
            <w:vAlign w:val="center"/>
          </w:tcPr>
          <w:p w:rsidR="006F70CA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  <w:p w:rsidR="00DA21BD" w:rsidRPr="00766BE8" w:rsidRDefault="00DA21BD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:rsidR="006F70CA" w:rsidRPr="00BF3C8C" w:rsidTr="00DA21BD">
        <w:trPr>
          <w:trHeight w:val="1134"/>
          <w:jc w:val="center"/>
        </w:trPr>
        <w:tc>
          <w:tcPr>
            <w:tcW w:w="18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1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476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71" w:type="pct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2299" w:type="pct"/>
            <w:vAlign w:val="center"/>
          </w:tcPr>
          <w:p w:rsidR="006F70CA" w:rsidRPr="00766BE8" w:rsidRDefault="006F70CA" w:rsidP="00836659">
            <w:pPr>
              <w:spacing w:line="40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</w:tbl>
    <w:p w:rsidR="00DA21BD" w:rsidRDefault="00DA21BD" w:rsidP="00766BE8">
      <w:pPr>
        <w:rPr>
          <w:rFonts w:cs="微软雅黑"/>
        </w:rPr>
      </w:pPr>
    </w:p>
    <w:p w:rsidR="00C45733" w:rsidRPr="001337B9" w:rsidRDefault="00C45733" w:rsidP="00766BE8">
      <w:pPr>
        <w:rPr>
          <w:rFonts w:cs="微软雅黑"/>
        </w:rPr>
      </w:pPr>
      <w:r w:rsidRPr="001337B9">
        <w:rPr>
          <w:rFonts w:cs="微软雅黑" w:hint="eastAsia"/>
        </w:rPr>
        <w:lastRenderedPageBreak/>
        <w:t>附件</w:t>
      </w:r>
      <w:r w:rsidRPr="001337B9">
        <w:rPr>
          <w:rFonts w:cs="微软雅黑"/>
        </w:rPr>
        <w:t>4</w:t>
      </w:r>
      <w:r w:rsidR="00F358C7">
        <w:rPr>
          <w:rFonts w:cs="微软雅黑" w:hint="eastAsia"/>
        </w:rPr>
        <w:t>：</w:t>
      </w:r>
    </w:p>
    <w:p w:rsidR="00324329" w:rsidRDefault="00324329" w:rsidP="00766BE8">
      <w:pPr>
        <w:pStyle w:val="11"/>
        <w:ind w:firstLine="0"/>
        <w:jc w:val="center"/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</w:t>
      </w:r>
      <w:r w:rsidR="00C45733" w:rsidRPr="00766BE8">
        <w:rPr>
          <w:rFonts w:ascii="宋体" w:eastAsia="宋体" w:hAnsi="宋体" w:cs="仿宋_GB2312" w:hint="eastAsia"/>
          <w:b/>
          <w:sz w:val="32"/>
          <w:szCs w:val="32"/>
        </w:rPr>
        <w:t>经济管理学院本科生导师年度</w:t>
      </w:r>
      <w:r w:rsidRPr="00766BE8">
        <w:rPr>
          <w:rFonts w:ascii="宋体" w:eastAsia="宋体" w:hAnsi="宋体" w:cs="仿宋_GB2312" w:hint="eastAsia"/>
          <w:b/>
          <w:sz w:val="32"/>
          <w:szCs w:val="32"/>
        </w:rPr>
        <w:t>工作</w:t>
      </w:r>
      <w:r w:rsidR="00C45733" w:rsidRPr="00766BE8">
        <w:rPr>
          <w:rFonts w:ascii="宋体" w:eastAsia="宋体" w:hAnsi="宋体" w:cs="仿宋_GB2312" w:hint="eastAsia"/>
          <w:b/>
          <w:sz w:val="32"/>
          <w:szCs w:val="32"/>
        </w:rPr>
        <w:t>总结表</w:t>
      </w:r>
      <w:r w:rsidR="006F70CA">
        <w:rPr>
          <w:rFonts w:ascii="宋体" w:eastAsia="宋体" w:hAnsi="宋体" w:cs="仿宋_GB2312" w:hint="eastAsia"/>
          <w:b/>
          <w:sz w:val="32"/>
          <w:szCs w:val="32"/>
        </w:rPr>
        <w:t>（导师填写）</w:t>
      </w:r>
    </w:p>
    <w:p w:rsidR="00C45733" w:rsidRPr="00766BE8" w:rsidRDefault="00C45733" w:rsidP="00766BE8">
      <w:pPr>
        <w:pStyle w:val="11"/>
        <w:ind w:firstLine="0"/>
        <w:jc w:val="center"/>
        <w:rPr>
          <w:b/>
          <w:sz w:val="28"/>
          <w:szCs w:val="28"/>
        </w:rPr>
      </w:pPr>
      <w:r w:rsidRPr="00766BE8">
        <w:rPr>
          <w:rFonts w:cs="仿宋_GB2312" w:hint="eastAsia"/>
          <w:b/>
          <w:sz w:val="28"/>
          <w:szCs w:val="28"/>
        </w:rPr>
        <w:t>（</w:t>
      </w:r>
      <w:r w:rsidRPr="00766BE8">
        <w:rPr>
          <w:b/>
          <w:sz w:val="28"/>
          <w:szCs w:val="28"/>
        </w:rPr>
        <w:t xml:space="preserve">  </w:t>
      </w:r>
      <w:r w:rsidR="00324329" w:rsidRPr="00766BE8">
        <w:rPr>
          <w:b/>
          <w:sz w:val="28"/>
          <w:szCs w:val="28"/>
        </w:rPr>
        <w:t xml:space="preserve">  </w:t>
      </w:r>
      <w:r w:rsidR="00BF3C8C">
        <w:rPr>
          <w:b/>
          <w:sz w:val="28"/>
          <w:szCs w:val="28"/>
        </w:rPr>
        <w:t xml:space="preserve">  </w:t>
      </w:r>
      <w:r w:rsidRPr="00766BE8">
        <w:rPr>
          <w:b/>
          <w:sz w:val="28"/>
          <w:szCs w:val="28"/>
        </w:rPr>
        <w:t xml:space="preserve">  </w:t>
      </w:r>
      <w:r w:rsidRPr="00766BE8">
        <w:rPr>
          <w:rFonts w:cs="仿宋_GB2312" w:hint="eastAsia"/>
          <w:b/>
          <w:sz w:val="28"/>
          <w:szCs w:val="28"/>
        </w:rPr>
        <w:t>年度）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2907"/>
        <w:gridCol w:w="1487"/>
        <w:gridCol w:w="1173"/>
        <w:gridCol w:w="3303"/>
        <w:gridCol w:w="4835"/>
      </w:tblGrid>
      <w:tr w:rsidR="00C45733" w:rsidRPr="00BF3C8C" w:rsidTr="00766BE8">
        <w:trPr>
          <w:trHeight w:val="575"/>
        </w:trPr>
        <w:tc>
          <w:tcPr>
            <w:tcW w:w="328" w:type="pct"/>
            <w:vAlign w:val="center"/>
          </w:tcPr>
          <w:p w:rsidR="00C45733" w:rsidRPr="00766BE8" w:rsidRDefault="00C45733" w:rsidP="00766BE8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766BE8">
              <w:rPr>
                <w:rFonts w:cs="仿宋_GB2312" w:hint="eastAsia"/>
                <w:sz w:val="28"/>
                <w:szCs w:val="28"/>
              </w:rPr>
              <w:t>姓</w:t>
            </w:r>
            <w:r w:rsidRPr="00766BE8">
              <w:rPr>
                <w:sz w:val="28"/>
                <w:szCs w:val="28"/>
              </w:rPr>
              <w:t xml:space="preserve"> </w:t>
            </w:r>
            <w:r w:rsidRPr="00766BE8">
              <w:rPr>
                <w:rFonts w:cs="仿宋_GB2312" w:hint="eastAsia"/>
                <w:sz w:val="28"/>
                <w:szCs w:val="28"/>
              </w:rPr>
              <w:t>名</w:t>
            </w:r>
          </w:p>
        </w:tc>
        <w:tc>
          <w:tcPr>
            <w:tcW w:w="991" w:type="pct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507" w:type="pct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  <w:r w:rsidRPr="00766BE8">
              <w:rPr>
                <w:rFonts w:cs="仿宋_GB2312" w:hint="eastAsia"/>
                <w:sz w:val="28"/>
                <w:szCs w:val="28"/>
              </w:rPr>
              <w:t>性</w:t>
            </w:r>
            <w:r w:rsidRPr="00766BE8">
              <w:rPr>
                <w:sz w:val="28"/>
                <w:szCs w:val="28"/>
              </w:rPr>
              <w:t xml:space="preserve">  </w:t>
            </w:r>
            <w:r w:rsidRPr="00766BE8">
              <w:rPr>
                <w:rFonts w:cs="仿宋_GB2312" w:hint="eastAsia"/>
                <w:sz w:val="28"/>
                <w:szCs w:val="28"/>
              </w:rPr>
              <w:t>别</w:t>
            </w:r>
          </w:p>
        </w:tc>
        <w:tc>
          <w:tcPr>
            <w:tcW w:w="400" w:type="pct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pct"/>
            <w:vAlign w:val="center"/>
          </w:tcPr>
          <w:p w:rsidR="00C45733" w:rsidRPr="00766BE8" w:rsidRDefault="00C45733" w:rsidP="00766BE8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766BE8">
              <w:rPr>
                <w:rFonts w:cs="仿宋_GB2312" w:hint="eastAsia"/>
                <w:sz w:val="28"/>
                <w:szCs w:val="28"/>
              </w:rPr>
              <w:t>指导学生</w:t>
            </w:r>
            <w:r w:rsidR="00803175" w:rsidRPr="00766BE8">
              <w:rPr>
                <w:rFonts w:cs="仿宋_GB2312" w:hint="eastAsia"/>
                <w:sz w:val="28"/>
                <w:szCs w:val="28"/>
              </w:rPr>
              <w:t>年级专业及</w:t>
            </w:r>
            <w:r w:rsidRPr="00766BE8">
              <w:rPr>
                <w:rFonts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648" w:type="pct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C45733" w:rsidRPr="00BF3C8C" w:rsidTr="00766BE8">
        <w:trPr>
          <w:cantSplit/>
          <w:trHeight w:val="4394"/>
        </w:trPr>
        <w:tc>
          <w:tcPr>
            <w:tcW w:w="328" w:type="pct"/>
            <w:textDirection w:val="tbRlV"/>
            <w:vAlign w:val="center"/>
          </w:tcPr>
          <w:p w:rsidR="00C45733" w:rsidRPr="00BF3C8C" w:rsidRDefault="00C45733" w:rsidP="00766BE8">
            <w:pPr>
              <w:pStyle w:val="11"/>
              <w:ind w:left="113" w:right="113" w:firstLine="0"/>
              <w:jc w:val="center"/>
              <w:rPr>
                <w:sz w:val="28"/>
                <w:szCs w:val="28"/>
              </w:rPr>
            </w:pPr>
            <w:r w:rsidRPr="00BF3C8C">
              <w:rPr>
                <w:rFonts w:cs="仿宋_GB2312" w:hint="eastAsia"/>
                <w:sz w:val="28"/>
                <w:szCs w:val="28"/>
              </w:rPr>
              <w:t>本年度工作经验总结</w:t>
            </w:r>
          </w:p>
        </w:tc>
        <w:tc>
          <w:tcPr>
            <w:tcW w:w="4672" w:type="pct"/>
            <w:gridSpan w:val="5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  <w:tr w:rsidR="00C45733" w:rsidRPr="00BF3C8C" w:rsidTr="00766BE8">
        <w:trPr>
          <w:cantSplit/>
          <w:trHeight w:val="2596"/>
        </w:trPr>
        <w:tc>
          <w:tcPr>
            <w:tcW w:w="328" w:type="pct"/>
            <w:textDirection w:val="tbRlV"/>
            <w:vAlign w:val="center"/>
          </w:tcPr>
          <w:p w:rsidR="00C45733" w:rsidRPr="00BF3C8C" w:rsidRDefault="00C45733" w:rsidP="00766BE8">
            <w:pPr>
              <w:pStyle w:val="11"/>
              <w:ind w:left="113" w:right="113" w:firstLine="0"/>
              <w:jc w:val="center"/>
              <w:rPr>
                <w:sz w:val="28"/>
                <w:szCs w:val="28"/>
              </w:rPr>
            </w:pPr>
            <w:r w:rsidRPr="00BF3C8C">
              <w:rPr>
                <w:rFonts w:cs="仿宋_GB2312" w:hint="eastAsia"/>
                <w:sz w:val="28"/>
                <w:szCs w:val="28"/>
              </w:rPr>
              <w:t>下一年度工作计划</w:t>
            </w:r>
          </w:p>
        </w:tc>
        <w:tc>
          <w:tcPr>
            <w:tcW w:w="4672" w:type="pct"/>
            <w:gridSpan w:val="5"/>
            <w:vAlign w:val="center"/>
          </w:tcPr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  <w:p w:rsidR="00C45733" w:rsidRPr="00766BE8" w:rsidRDefault="00C45733" w:rsidP="00766BE8">
            <w:pPr>
              <w:pStyle w:val="11"/>
              <w:jc w:val="center"/>
              <w:rPr>
                <w:sz w:val="28"/>
                <w:szCs w:val="28"/>
              </w:rPr>
            </w:pPr>
          </w:p>
          <w:p w:rsidR="000C381F" w:rsidRPr="00766BE8" w:rsidRDefault="000C381F" w:rsidP="00766BE8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</w:p>
          <w:p w:rsidR="000C381F" w:rsidRPr="00766BE8" w:rsidRDefault="000C381F" w:rsidP="00766BE8">
            <w:pPr>
              <w:pStyle w:val="11"/>
              <w:jc w:val="center"/>
              <w:rPr>
                <w:sz w:val="28"/>
                <w:szCs w:val="28"/>
              </w:rPr>
            </w:pPr>
          </w:p>
        </w:tc>
      </w:tr>
    </w:tbl>
    <w:p w:rsidR="000B0651" w:rsidRPr="001337B9" w:rsidRDefault="00C45733" w:rsidP="00766BE8">
      <w:pPr>
        <w:rPr>
          <w:rFonts w:cs="微软雅黑"/>
        </w:rPr>
      </w:pPr>
      <w:r w:rsidRPr="001337B9">
        <w:rPr>
          <w:rFonts w:cs="微软雅黑" w:hint="eastAsia"/>
        </w:rPr>
        <w:lastRenderedPageBreak/>
        <w:t>附</w:t>
      </w:r>
      <w:r w:rsidR="000B0651" w:rsidRPr="001337B9">
        <w:rPr>
          <w:rFonts w:cs="微软雅黑" w:hint="eastAsia"/>
        </w:rPr>
        <w:t>件</w:t>
      </w:r>
      <w:r w:rsidRPr="001337B9">
        <w:rPr>
          <w:rFonts w:cs="微软雅黑"/>
        </w:rPr>
        <w:t>5</w:t>
      </w:r>
      <w:r w:rsidR="00F358C7">
        <w:rPr>
          <w:rFonts w:cs="微软雅黑" w:hint="eastAsia"/>
        </w:rPr>
        <w:t>：</w:t>
      </w:r>
      <w:r w:rsidRPr="001337B9">
        <w:rPr>
          <w:rFonts w:cs="微软雅黑"/>
        </w:rPr>
        <w:t xml:space="preserve"> </w:t>
      </w:r>
    </w:p>
    <w:p w:rsidR="00C45733" w:rsidRDefault="00C45733" w:rsidP="00766BE8">
      <w:pPr>
        <w:pStyle w:val="11"/>
        <w:ind w:firstLine="0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安徽师范大学经济管理学院本科生发展状况评价</w:t>
      </w:r>
      <w:r w:rsidR="00803175" w:rsidRPr="00766BE8">
        <w:rPr>
          <w:rFonts w:ascii="宋体" w:eastAsia="宋体" w:hAnsi="宋体" w:cs="仿宋_GB2312" w:hint="eastAsia"/>
          <w:b/>
          <w:sz w:val="32"/>
          <w:szCs w:val="32"/>
        </w:rPr>
        <w:t>一览表</w:t>
      </w:r>
      <w:r w:rsidR="001337B9">
        <w:rPr>
          <w:rFonts w:ascii="宋体" w:eastAsia="宋体" w:hAnsi="宋体" w:cs="仿宋_GB2312" w:hint="eastAsia"/>
          <w:b/>
          <w:sz w:val="32"/>
          <w:szCs w:val="32"/>
        </w:rPr>
        <w:t>（</w:t>
      </w:r>
      <w:r w:rsidR="006F70CA">
        <w:rPr>
          <w:rFonts w:ascii="宋体" w:eastAsia="宋体" w:hAnsi="宋体" w:cs="仿宋_GB2312" w:hint="eastAsia"/>
          <w:b/>
          <w:sz w:val="32"/>
          <w:szCs w:val="32"/>
        </w:rPr>
        <w:t>导师填写，</w:t>
      </w:r>
      <w:r w:rsidR="008D63DA">
        <w:rPr>
          <w:rFonts w:ascii="宋体" w:eastAsia="宋体" w:hAnsi="宋体" w:cs="仿宋_GB2312" w:hint="eastAsia"/>
          <w:b/>
          <w:sz w:val="32"/>
          <w:szCs w:val="32"/>
        </w:rPr>
        <w:t>实际</w:t>
      </w:r>
      <w:r w:rsidR="008D63DA">
        <w:rPr>
          <w:rFonts w:ascii="宋体" w:eastAsia="宋体" w:hAnsi="宋体" w:cs="仿宋_GB2312"/>
          <w:b/>
          <w:sz w:val="32"/>
          <w:szCs w:val="32"/>
        </w:rPr>
        <w:t>填写</w:t>
      </w:r>
      <w:r w:rsidR="001337B9">
        <w:rPr>
          <w:rFonts w:ascii="宋体" w:eastAsia="宋体" w:hAnsi="宋体" w:cs="仿宋_GB2312" w:hint="eastAsia"/>
          <w:b/>
          <w:sz w:val="32"/>
          <w:szCs w:val="32"/>
        </w:rPr>
        <w:t>Excel</w:t>
      </w:r>
      <w:r w:rsidR="008D63DA">
        <w:rPr>
          <w:rFonts w:ascii="宋体" w:eastAsia="宋体" w:hAnsi="宋体" w:cs="仿宋_GB2312" w:hint="eastAsia"/>
          <w:b/>
          <w:sz w:val="32"/>
          <w:szCs w:val="32"/>
        </w:rPr>
        <w:t>表格</w:t>
      </w:r>
      <w:r w:rsidR="001337B9">
        <w:rPr>
          <w:rFonts w:ascii="宋体" w:eastAsia="宋体" w:hAnsi="宋体" w:cs="仿宋_GB2312" w:hint="eastAsia"/>
          <w:b/>
          <w:sz w:val="32"/>
          <w:szCs w:val="32"/>
        </w:rPr>
        <w:t>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9"/>
        <w:gridCol w:w="589"/>
        <w:gridCol w:w="590"/>
        <w:gridCol w:w="434"/>
        <w:gridCol w:w="766"/>
        <w:gridCol w:w="578"/>
        <w:gridCol w:w="590"/>
        <w:gridCol w:w="590"/>
        <w:gridCol w:w="593"/>
        <w:gridCol w:w="590"/>
        <w:gridCol w:w="590"/>
        <w:gridCol w:w="862"/>
        <w:gridCol w:w="425"/>
        <w:gridCol w:w="707"/>
        <w:gridCol w:w="376"/>
        <w:gridCol w:w="596"/>
        <w:gridCol w:w="698"/>
        <w:gridCol w:w="557"/>
        <w:gridCol w:w="698"/>
        <w:gridCol w:w="698"/>
        <w:gridCol w:w="836"/>
        <w:gridCol w:w="789"/>
        <w:gridCol w:w="607"/>
        <w:gridCol w:w="320"/>
      </w:tblGrid>
      <w:tr w:rsidR="009772D6" w:rsidRPr="004176B2" w:rsidTr="005F315B">
        <w:trPr>
          <w:trHeight w:val="345"/>
        </w:trPr>
        <w:tc>
          <w:tcPr>
            <w:tcW w:w="20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9772D6" w:rsidRPr="00731672" w:rsidRDefault="009772D6" w:rsidP="004176B2">
            <w:pPr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学年</w:t>
            </w:r>
          </w:p>
        </w:tc>
        <w:tc>
          <w:tcPr>
            <w:tcW w:w="5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学生基本情况</w:t>
            </w:r>
          </w:p>
        </w:tc>
        <w:tc>
          <w:tcPr>
            <w:tcW w:w="45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思想状况</w:t>
            </w:r>
          </w:p>
        </w:tc>
        <w:tc>
          <w:tcPr>
            <w:tcW w:w="60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职业规划</w:t>
            </w:r>
          </w:p>
        </w:tc>
        <w:tc>
          <w:tcPr>
            <w:tcW w:w="69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专业学习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实践锻炼</w:t>
            </w:r>
          </w:p>
        </w:tc>
        <w:tc>
          <w:tcPr>
            <w:tcW w:w="110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创</w:t>
            </w: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新</w:t>
            </w:r>
            <w:r w:rsidRPr="00731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创业教育</w:t>
            </w:r>
          </w:p>
        </w:tc>
        <w:tc>
          <w:tcPr>
            <w:tcW w:w="55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就</w:t>
            </w:r>
            <w:r w:rsidRPr="007316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业</w:t>
            </w:r>
            <w:r w:rsidRPr="0073167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和考研</w:t>
            </w:r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72D6" w:rsidRPr="004176B2" w:rsidRDefault="009772D6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  <w:r w:rsidRPr="004176B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</w:rPr>
              <w:t>其它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2D6" w:rsidRPr="004176B2" w:rsidRDefault="009772D6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</w:rPr>
            </w:pPr>
          </w:p>
        </w:tc>
      </w:tr>
      <w:tr w:rsidR="009772D6" w:rsidRPr="004176B2" w:rsidTr="005F315B">
        <w:trPr>
          <w:trHeight w:val="1731"/>
        </w:trPr>
        <w:tc>
          <w:tcPr>
            <w:tcW w:w="20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学生姓名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专业年级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ED6CD0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性别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价值观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DA21BD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DA21BD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自我管理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自我认知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DA21BD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职业</w:t>
            </w: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目</w:t>
            </w:r>
            <w:r w:rsidRPr="00DA21BD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标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路径规划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学习计</w:t>
            </w: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划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学习投入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学习成绩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社会实践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专业竞赛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A4612C" w:rsidP="00A4612C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参与的其它</w:t>
            </w:r>
            <w:r w:rsidR="009772D6"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课外活动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参与项目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论文选题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投稿/发表论文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创业课程选修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创业实践活动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实习/就</w:t>
            </w:r>
            <w:r w:rsidRPr="00731672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业</w:t>
            </w: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情</w:t>
            </w:r>
            <w:r w:rsidRPr="00731672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731672" w:rsidRDefault="009772D6" w:rsidP="004176B2">
            <w:pPr>
              <w:widowControl/>
              <w:spacing w:line="240" w:lineRule="auto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</w:rPr>
            </w:pPr>
            <w:r w:rsidRPr="00731672">
              <w:rPr>
                <w:rFonts w:ascii="仿宋_GB2312" w:eastAsia="仿宋_GB2312" w:hAnsi="宋体" w:cs="宋体" w:hint="eastAsia"/>
                <w:b/>
                <w:color w:val="000000"/>
                <w:kern w:val="0"/>
              </w:rPr>
              <w:t>考研情况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772D6" w:rsidRPr="004176B2" w:rsidRDefault="009772D6" w:rsidP="004176B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176B2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2D6" w:rsidRPr="004176B2" w:rsidRDefault="009772D6" w:rsidP="004176B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</w:p>
        </w:tc>
      </w:tr>
      <w:tr w:rsidR="008D63DA" w:rsidRPr="004176B2" w:rsidTr="005F315B">
        <w:trPr>
          <w:trHeight w:val="1114"/>
        </w:trPr>
        <w:tc>
          <w:tcPr>
            <w:tcW w:w="2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176B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等线" w:eastAsia="等线" w:hAnsi="等线" w:cs="宋体"/>
                <w:kern w:val="0"/>
                <w:sz w:val="20"/>
                <w:szCs w:val="20"/>
              </w:rPr>
            </w:pPr>
            <w:r w:rsidRPr="004176B2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176B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176B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锐意进取、自我关注、社会责任、益人利他、物质享受、良好心态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纪律意识、团队意识、自我管理能力、是否与违规违纪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自己的兴趣、优点与缺点是否有清晰的认知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有没有树立明确和坚定的理想，有无清晰的职业目标</w:t>
            </w:r>
          </w:p>
        </w:tc>
        <w:tc>
          <w:tcPr>
            <w:tcW w:w="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有无较为系统的职业路径规划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每学期是否有制定详细的学习计划、计划执行和评估如何</w:t>
            </w:r>
          </w:p>
        </w:tc>
        <w:tc>
          <w:tcPr>
            <w:tcW w:w="2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向学和厌学情况、学习的自主性如何、学习的时间投入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学习有无突出困难、有无挂科、综合测评和专业课测评、专业课平均分数</w:t>
            </w:r>
          </w:p>
        </w:tc>
        <w:tc>
          <w:tcPr>
            <w:tcW w:w="1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参与了哪些社会实践、从中收获到什么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参加了哪些竞赛、获得名次、收获了什么</w:t>
            </w:r>
          </w:p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参与的其他活动有哪些、收获了什么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获得哪些项目支持、有无参与教师的项目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有无撰写论文计划、选题是什么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有无投递论文、是否发表及期刊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选修了哪些创业有关的课程、参加了哪些创业方面的培训、收获是什么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参加了哪些创业方面的比赛、参与了创业实践、收获是什么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参加了哪些实习、实习岗位是什么、就业计划是什么、为就业做了哪些准备、面试和签约单位情况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76B2" w:rsidRPr="008D63DA" w:rsidRDefault="004176B2" w:rsidP="004176B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D63D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有无考研计划、为考研做了哪些准备、考研初试成绩、考研录取情况剂情况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 w:rsidRPr="004176B2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6B2" w:rsidRPr="004176B2" w:rsidRDefault="004176B2" w:rsidP="004176B2">
            <w:pPr>
              <w:widowControl/>
              <w:spacing w:line="240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36659" w:rsidRDefault="00836659" w:rsidP="00836659">
      <w:bookmarkStart w:id="0" w:name="_GoBack"/>
      <w:bookmarkEnd w:id="0"/>
      <w:r>
        <w:rPr>
          <w:rFonts w:cs="微软雅黑" w:hint="eastAsia"/>
        </w:rPr>
        <w:lastRenderedPageBreak/>
        <w:t>附件</w:t>
      </w:r>
      <w:r w:rsidR="00DA21BD">
        <w:t>6</w:t>
      </w:r>
      <w:r>
        <w:rPr>
          <w:rFonts w:hint="eastAsia"/>
        </w:rPr>
        <w:t>：</w:t>
      </w:r>
    </w:p>
    <w:p w:rsidR="00C45733" w:rsidRDefault="00B16AFF" w:rsidP="00DA21BD">
      <w:pPr>
        <w:pStyle w:val="11"/>
        <w:ind w:firstLine="0"/>
        <w:jc w:val="center"/>
        <w:rPr>
          <w:rFonts w:ascii="宋体" w:eastAsia="宋体" w:hAnsi="宋体" w:cs="仿宋_GB2312"/>
          <w:b/>
          <w:sz w:val="32"/>
          <w:szCs w:val="32"/>
        </w:rPr>
      </w:pPr>
      <w:r w:rsidRPr="00766BE8">
        <w:rPr>
          <w:rFonts w:ascii="宋体" w:eastAsia="宋体" w:hAnsi="宋体" w:cs="仿宋_GB2312" w:hint="eastAsia"/>
          <w:b/>
          <w:sz w:val="32"/>
          <w:szCs w:val="32"/>
        </w:rPr>
        <w:t>安徽师范大学经</w:t>
      </w:r>
      <w:r w:rsidR="00C45733" w:rsidRPr="00766BE8">
        <w:rPr>
          <w:rFonts w:ascii="宋体" w:eastAsia="宋体" w:hAnsi="宋体" w:cs="仿宋_GB2312" w:hint="eastAsia"/>
          <w:b/>
          <w:sz w:val="32"/>
          <w:szCs w:val="32"/>
        </w:rPr>
        <w:t>济管理学院本科生导师工作测评表</w:t>
      </w:r>
      <w:r w:rsidR="00DA21BD">
        <w:rPr>
          <w:rFonts w:ascii="宋体" w:eastAsia="宋体" w:hAnsi="宋体" w:cs="仿宋_GB2312" w:hint="eastAsia"/>
          <w:b/>
          <w:sz w:val="32"/>
          <w:szCs w:val="32"/>
        </w:rPr>
        <w:t>（学生填写</w:t>
      </w:r>
      <w:r w:rsidR="00831735" w:rsidRPr="00766BE8">
        <w:rPr>
          <w:rFonts w:ascii="宋体" w:eastAsia="宋体" w:hAnsi="宋体" w:cs="仿宋_GB2312" w:hint="eastAsia"/>
          <w:b/>
          <w:sz w:val="32"/>
          <w:szCs w:val="32"/>
        </w:rPr>
        <w:t>）</w:t>
      </w:r>
    </w:p>
    <w:p w:rsidR="00DA21BD" w:rsidRPr="00DA21BD" w:rsidRDefault="00DA21BD" w:rsidP="00DA21BD">
      <w:pPr>
        <w:pStyle w:val="11"/>
        <w:ind w:firstLine="0"/>
        <w:jc w:val="left"/>
        <w:rPr>
          <w:rFonts w:ascii="宋体" w:eastAsia="宋体" w:hAnsi="宋体" w:cs="仿宋_GB2312"/>
          <w:b/>
          <w:sz w:val="32"/>
          <w:szCs w:val="32"/>
        </w:rPr>
      </w:pPr>
      <w:r w:rsidRPr="00883563">
        <w:rPr>
          <w:rFonts w:cs="仿宋_GB2312" w:hint="eastAsia"/>
          <w:b/>
          <w:sz w:val="28"/>
          <w:szCs w:val="28"/>
        </w:rPr>
        <w:t>导师姓名</w:t>
      </w:r>
      <w:r>
        <w:rPr>
          <w:rFonts w:cs="仿宋_GB2312" w:hint="eastAsia"/>
          <w:b/>
          <w:sz w:val="28"/>
          <w:szCs w:val="28"/>
        </w:rPr>
        <w:t>：</w:t>
      </w:r>
      <w:r w:rsidRPr="00883563">
        <w:rPr>
          <w:rFonts w:cs="仿宋_GB2312" w:hint="eastAsia"/>
          <w:b/>
          <w:sz w:val="28"/>
          <w:szCs w:val="28"/>
        </w:rPr>
        <w:t>___________________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7398"/>
        <w:gridCol w:w="1370"/>
        <w:gridCol w:w="1194"/>
        <w:gridCol w:w="1341"/>
        <w:gridCol w:w="1344"/>
        <w:gridCol w:w="1253"/>
      </w:tblGrid>
      <w:tr w:rsidR="00C45733" w:rsidRPr="003A553D" w:rsidTr="00883563">
        <w:tc>
          <w:tcPr>
            <w:tcW w:w="262" w:type="pct"/>
            <w:vAlign w:val="center"/>
          </w:tcPr>
          <w:p w:rsidR="00C45733" w:rsidRPr="00135EDA" w:rsidRDefault="00C45733" w:rsidP="00766BE8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序号</w:t>
            </w:r>
          </w:p>
        </w:tc>
        <w:tc>
          <w:tcPr>
            <w:tcW w:w="2522" w:type="pct"/>
            <w:vAlign w:val="center"/>
          </w:tcPr>
          <w:p w:rsidR="00C45733" w:rsidRPr="00135EDA" w:rsidRDefault="00C45733">
            <w:pPr>
              <w:pStyle w:val="11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评价内容</w:t>
            </w:r>
          </w:p>
        </w:tc>
        <w:tc>
          <w:tcPr>
            <w:tcW w:w="467" w:type="pct"/>
            <w:vAlign w:val="center"/>
          </w:tcPr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非常赞同</w:t>
            </w:r>
          </w:p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（</w:t>
            </w:r>
            <w:r w:rsidRPr="00135EDA">
              <w:rPr>
                <w:b/>
                <w:bCs/>
              </w:rPr>
              <w:t>5</w:t>
            </w:r>
            <w:r w:rsidRPr="00135EDA">
              <w:rPr>
                <w:rFonts w:cs="仿宋_GB2312" w:hint="eastAsia"/>
                <w:b/>
                <w:bCs/>
              </w:rPr>
              <w:t>分）</w:t>
            </w:r>
          </w:p>
        </w:tc>
        <w:tc>
          <w:tcPr>
            <w:tcW w:w="407" w:type="pct"/>
            <w:vAlign w:val="center"/>
          </w:tcPr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赞同</w:t>
            </w:r>
          </w:p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（</w:t>
            </w:r>
            <w:r w:rsidRPr="00135EDA">
              <w:rPr>
                <w:b/>
                <w:bCs/>
              </w:rPr>
              <w:t>4</w:t>
            </w:r>
            <w:r w:rsidRPr="00135EDA">
              <w:rPr>
                <w:rFonts w:cs="仿宋_GB2312" w:hint="eastAsia"/>
                <w:b/>
                <w:bCs/>
              </w:rPr>
              <w:t>分）</w:t>
            </w:r>
          </w:p>
        </w:tc>
        <w:tc>
          <w:tcPr>
            <w:tcW w:w="457" w:type="pct"/>
            <w:vAlign w:val="center"/>
          </w:tcPr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一般</w:t>
            </w:r>
          </w:p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（</w:t>
            </w:r>
            <w:r w:rsidRPr="00135EDA">
              <w:rPr>
                <w:b/>
                <w:bCs/>
              </w:rPr>
              <w:t>3</w:t>
            </w:r>
            <w:r w:rsidRPr="00135EDA">
              <w:rPr>
                <w:rFonts w:cs="仿宋_GB2312" w:hint="eastAsia"/>
                <w:b/>
                <w:bCs/>
              </w:rPr>
              <w:t>分）</w:t>
            </w:r>
          </w:p>
        </w:tc>
        <w:tc>
          <w:tcPr>
            <w:tcW w:w="458" w:type="pct"/>
            <w:vAlign w:val="center"/>
          </w:tcPr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不太赞同</w:t>
            </w:r>
          </w:p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（</w:t>
            </w:r>
            <w:r w:rsidRPr="00135EDA">
              <w:rPr>
                <w:b/>
                <w:bCs/>
              </w:rPr>
              <w:t>2</w:t>
            </w:r>
            <w:r w:rsidRPr="00135EDA">
              <w:rPr>
                <w:rFonts w:cs="仿宋_GB2312" w:hint="eastAsia"/>
                <w:b/>
                <w:bCs/>
              </w:rPr>
              <w:t>分）</w:t>
            </w:r>
          </w:p>
        </w:tc>
        <w:tc>
          <w:tcPr>
            <w:tcW w:w="427" w:type="pct"/>
            <w:vAlign w:val="center"/>
          </w:tcPr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不赞同</w:t>
            </w:r>
          </w:p>
          <w:p w:rsidR="00C45733" w:rsidRPr="00135EDA" w:rsidRDefault="00C45733">
            <w:pPr>
              <w:pStyle w:val="11"/>
              <w:ind w:firstLine="0"/>
              <w:jc w:val="center"/>
              <w:rPr>
                <w:b/>
                <w:bCs/>
              </w:rPr>
            </w:pPr>
            <w:r w:rsidRPr="00135EDA">
              <w:rPr>
                <w:rFonts w:cs="仿宋_GB2312" w:hint="eastAsia"/>
                <w:b/>
                <w:bCs/>
              </w:rPr>
              <w:t>（</w:t>
            </w:r>
            <w:r w:rsidRPr="00135EDA">
              <w:rPr>
                <w:b/>
                <w:bCs/>
              </w:rPr>
              <w:t>1</w:t>
            </w:r>
            <w:r w:rsidRPr="00135EDA">
              <w:rPr>
                <w:rFonts w:cs="仿宋_GB2312" w:hint="eastAsia"/>
                <w:b/>
                <w:bCs/>
              </w:rPr>
              <w:t>分）</w:t>
            </w:r>
          </w:p>
        </w:tc>
      </w:tr>
      <w:tr w:rsidR="00C45733" w:rsidRPr="003A553D" w:rsidTr="00883563">
        <w:tc>
          <w:tcPr>
            <w:tcW w:w="262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ind w:firstLine="0"/>
              <w:jc w:val="center"/>
            </w:pPr>
            <w:r w:rsidRPr="003A553D">
              <w:t>1</w:t>
            </w:r>
          </w:p>
        </w:tc>
        <w:tc>
          <w:tcPr>
            <w:tcW w:w="2522" w:type="pct"/>
            <w:vAlign w:val="center"/>
          </w:tcPr>
          <w:p w:rsidR="00C45733" w:rsidRPr="003A553D" w:rsidRDefault="00840528">
            <w:pPr>
              <w:pStyle w:val="11"/>
              <w:spacing w:line="240" w:lineRule="auto"/>
              <w:ind w:firstLine="0"/>
            </w:pPr>
            <w:r w:rsidRPr="003A553D">
              <w:rPr>
                <w:rFonts w:cs="仿宋_GB2312" w:hint="eastAsia"/>
              </w:rPr>
              <w:t>每学期开学初导师能主动与</w:t>
            </w:r>
            <w:r>
              <w:rPr>
                <w:rFonts w:cs="仿宋_GB2312" w:hint="eastAsia"/>
              </w:rPr>
              <w:t>学生</w:t>
            </w:r>
            <w:r w:rsidRPr="003A553D">
              <w:rPr>
                <w:rFonts w:cs="仿宋_GB2312" w:hint="eastAsia"/>
              </w:rPr>
              <w:t>见面，了解</w:t>
            </w:r>
            <w:r>
              <w:rPr>
                <w:rFonts w:cs="仿宋_GB2312" w:hint="eastAsia"/>
              </w:rPr>
              <w:t>学生</w:t>
            </w:r>
            <w:r w:rsidRPr="003A553D">
              <w:rPr>
                <w:rFonts w:cs="仿宋_GB2312" w:hint="eastAsia"/>
              </w:rPr>
              <w:t>的学习情况并给予必要的指导或建议。</w:t>
            </w:r>
          </w:p>
        </w:tc>
        <w:tc>
          <w:tcPr>
            <w:tcW w:w="467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C45733" w:rsidRPr="003A553D" w:rsidRDefault="00C45733" w:rsidP="00766BE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2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>
              <w:rPr>
                <w:rFonts w:cs="仿宋_GB2312" w:hint="eastAsia"/>
              </w:rPr>
              <w:t>可随时与导师联系</w:t>
            </w:r>
            <w:r w:rsidRPr="003A553D">
              <w:rPr>
                <w:rFonts w:cs="仿宋_GB2312" w:hint="eastAsia"/>
              </w:rPr>
              <w:t>，并得到导师的</w:t>
            </w:r>
            <w:r>
              <w:rPr>
                <w:rFonts w:cs="仿宋_GB2312" w:hint="eastAsia"/>
              </w:rPr>
              <w:t>及时</w:t>
            </w:r>
            <w:r w:rsidRPr="003A553D">
              <w:rPr>
                <w:rFonts w:cs="仿宋_GB2312" w:hint="eastAsia"/>
              </w:rPr>
              <w:t>指导。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3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 w:rsidRPr="003A553D">
              <w:rPr>
                <w:rFonts w:cs="仿宋_GB2312" w:hint="eastAsia"/>
              </w:rPr>
              <w:t>主动帮助同学适应大学的学习生活，及时解答同学的心理困惑，并给予必要的心理疏导。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4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rPr>
                <w:rFonts w:cs="仿宋_GB2312"/>
              </w:rPr>
            </w:pPr>
            <w:r w:rsidRPr="003A553D">
              <w:rPr>
                <w:rFonts w:cs="仿宋_GB2312" w:hint="eastAsia"/>
              </w:rPr>
              <w:t>为人师表，能够通</w:t>
            </w:r>
            <w:r>
              <w:rPr>
                <w:rFonts w:cs="仿宋_GB2312" w:hint="eastAsia"/>
              </w:rPr>
              <w:t>过言传身教，引导、帮助学生树立正确的</w:t>
            </w:r>
            <w:r>
              <w:rPr>
                <w:rFonts w:cs="仿宋_GB2312"/>
              </w:rPr>
              <w:t>世界观、</w:t>
            </w:r>
            <w:r>
              <w:rPr>
                <w:rFonts w:cs="仿宋_GB2312" w:hint="eastAsia"/>
              </w:rPr>
              <w:t>人生观和价值观</w:t>
            </w:r>
            <w:r w:rsidRPr="003A553D">
              <w:rPr>
                <w:rFonts w:cs="仿宋_GB2312" w:hint="eastAsia"/>
              </w:rPr>
              <w:t>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5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>
              <w:rPr>
                <w:rFonts w:cs="仿宋_GB2312" w:hint="eastAsia"/>
              </w:rPr>
              <w:t>主动向同学介绍专业学习内容和学习要求，指导学生科学安排学习计划、合理</w:t>
            </w:r>
            <w:r w:rsidRPr="003A553D">
              <w:rPr>
                <w:rFonts w:cs="仿宋_GB2312" w:hint="eastAsia"/>
              </w:rPr>
              <w:t>选择专业方向或选课等。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6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 w:rsidRPr="003A553D">
              <w:rPr>
                <w:rFonts w:cs="仿宋_GB2312" w:hint="eastAsia"/>
              </w:rPr>
              <w:t>引导学生确立正确</w:t>
            </w:r>
            <w:r>
              <w:rPr>
                <w:rFonts w:cs="仿宋_GB2312" w:hint="eastAsia"/>
              </w:rPr>
              <w:t>的</w:t>
            </w:r>
            <w:r w:rsidRPr="003A553D">
              <w:rPr>
                <w:rFonts w:cs="仿宋_GB2312" w:hint="eastAsia"/>
              </w:rPr>
              <w:t>专业思想，主动帮助学生了解认识专业发展，引导学生科学规划职业生涯。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883563" w:rsidTr="00883563">
        <w:tc>
          <w:tcPr>
            <w:tcW w:w="26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  <w:jc w:val="center"/>
            </w:pPr>
            <w:r w:rsidRPr="003A553D">
              <w:t>7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83563">
            <w:pPr>
              <w:pStyle w:val="11"/>
              <w:spacing w:line="240" w:lineRule="auto"/>
              <w:ind w:firstLine="0"/>
            </w:pPr>
            <w:r w:rsidRPr="003A553D">
              <w:rPr>
                <w:rFonts w:cs="仿宋_GB2312" w:hint="eastAsia"/>
              </w:rPr>
              <w:t>指导学生参加社会</w:t>
            </w:r>
            <w:r w:rsidR="00883563" w:rsidRPr="003A553D">
              <w:rPr>
                <w:rFonts w:cs="仿宋_GB2312" w:hint="eastAsia"/>
              </w:rPr>
              <w:t>实践</w:t>
            </w:r>
            <w:r w:rsidR="00883563">
              <w:rPr>
                <w:rFonts w:cs="仿宋_GB2312" w:hint="eastAsia"/>
              </w:rPr>
              <w:t>，</w:t>
            </w:r>
            <w:r w:rsidR="00883563" w:rsidRPr="003A553D">
              <w:rPr>
                <w:rFonts w:cs="仿宋_GB2312" w:hint="eastAsia"/>
              </w:rPr>
              <w:t>注意培养学生</w:t>
            </w:r>
            <w:r w:rsidR="00883563">
              <w:rPr>
                <w:rFonts w:cs="仿宋_GB2312" w:hint="eastAsia"/>
              </w:rPr>
              <w:t>的</w:t>
            </w:r>
            <w:r w:rsidR="00883563" w:rsidRPr="003A553D">
              <w:rPr>
                <w:rFonts w:cs="仿宋_GB2312" w:hint="eastAsia"/>
              </w:rPr>
              <w:t>刻苦学习精神</w:t>
            </w:r>
            <w:r w:rsidR="00883563">
              <w:rPr>
                <w:rFonts w:cs="仿宋_GB2312" w:hint="eastAsia"/>
              </w:rPr>
              <w:t>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83563" w:rsidRPr="00883563" w:rsidTr="00883563">
        <w:tc>
          <w:tcPr>
            <w:tcW w:w="262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22" w:type="pct"/>
            <w:vAlign w:val="center"/>
          </w:tcPr>
          <w:p w:rsidR="00883563" w:rsidRPr="003A553D" w:rsidRDefault="00883563" w:rsidP="00883563">
            <w:pPr>
              <w:pStyle w:val="11"/>
              <w:spacing w:line="240" w:lineRule="auto"/>
              <w:ind w:firstLine="0"/>
              <w:rPr>
                <w:rFonts w:cs="仿宋_GB2312"/>
              </w:rPr>
            </w:pPr>
            <w:r>
              <w:rPr>
                <w:rFonts w:cs="仿宋_GB2312" w:hint="eastAsia"/>
              </w:rPr>
              <w:t>指导</w:t>
            </w:r>
            <w:r>
              <w:rPr>
                <w:rFonts w:cs="仿宋_GB2312"/>
              </w:rPr>
              <w:t>学生</w:t>
            </w:r>
            <w:r>
              <w:rPr>
                <w:rFonts w:cs="仿宋_GB2312" w:hint="eastAsia"/>
              </w:rPr>
              <w:t>完成</w:t>
            </w:r>
            <w:r>
              <w:rPr>
                <w:rFonts w:cs="仿宋_GB2312"/>
              </w:rPr>
              <w:t>文献</w:t>
            </w:r>
            <w:r>
              <w:rPr>
                <w:rFonts w:cs="仿宋_GB2312" w:hint="eastAsia"/>
              </w:rPr>
              <w:t>阅读</w:t>
            </w:r>
            <w:r>
              <w:rPr>
                <w:rFonts w:cs="仿宋_GB2312"/>
              </w:rPr>
              <w:t>和</w:t>
            </w:r>
            <w:r>
              <w:rPr>
                <w:rFonts w:cs="仿宋_GB2312" w:hint="eastAsia"/>
              </w:rPr>
              <w:t>科学</w:t>
            </w:r>
            <w:r>
              <w:rPr>
                <w:rFonts w:cs="仿宋_GB2312"/>
              </w:rPr>
              <w:t>研究，顺利完成毕业论文，</w:t>
            </w:r>
            <w:r>
              <w:rPr>
                <w:rFonts w:cs="仿宋_GB2312" w:hint="eastAsia"/>
              </w:rPr>
              <w:t>注重</w:t>
            </w:r>
            <w:r>
              <w:rPr>
                <w:rFonts w:cs="仿宋_GB2312"/>
              </w:rPr>
              <w:t>培养学生</w:t>
            </w:r>
            <w:r w:rsidRPr="003A553D">
              <w:rPr>
                <w:rFonts w:cs="仿宋_GB2312" w:hint="eastAsia"/>
              </w:rPr>
              <w:t>严谨</w:t>
            </w:r>
            <w:r>
              <w:rPr>
                <w:rFonts w:cs="仿宋_GB2312" w:hint="eastAsia"/>
              </w:rPr>
              <w:t>的</w:t>
            </w:r>
            <w:r w:rsidRPr="003A553D">
              <w:rPr>
                <w:rFonts w:cs="仿宋_GB2312" w:hint="eastAsia"/>
              </w:rPr>
              <w:t>治学态度。</w:t>
            </w:r>
          </w:p>
        </w:tc>
        <w:tc>
          <w:tcPr>
            <w:tcW w:w="467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83563" w:rsidRPr="003A553D" w:rsidRDefault="00883563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c>
          <w:tcPr>
            <w:tcW w:w="262" w:type="pct"/>
            <w:vAlign w:val="center"/>
          </w:tcPr>
          <w:p w:rsidR="00840528" w:rsidRPr="003A553D" w:rsidRDefault="00883563" w:rsidP="00840528">
            <w:pPr>
              <w:pStyle w:val="11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>
              <w:rPr>
                <w:rFonts w:hint="eastAsia"/>
              </w:rPr>
              <w:t>指导</w:t>
            </w:r>
            <w:r>
              <w:t>学</w:t>
            </w:r>
            <w:r>
              <w:rPr>
                <w:rFonts w:hint="eastAsia"/>
              </w:rPr>
              <w:t>生</w:t>
            </w:r>
            <w:r>
              <w:t>实习</w:t>
            </w:r>
            <w:r w:rsidR="00883563">
              <w:rPr>
                <w:rFonts w:hint="eastAsia"/>
              </w:rPr>
              <w:t>和</w:t>
            </w:r>
            <w:r w:rsidR="00883563">
              <w:t>就业</w:t>
            </w:r>
            <w:r w:rsidR="00883563">
              <w:rPr>
                <w:rFonts w:hint="eastAsia"/>
              </w:rPr>
              <w:t>，</w:t>
            </w:r>
            <w:r w:rsidR="00883563">
              <w:t>能够</w:t>
            </w:r>
            <w:r w:rsidR="00883563">
              <w:rPr>
                <w:rFonts w:hint="eastAsia"/>
              </w:rPr>
              <w:t>主动</w:t>
            </w:r>
            <w:r w:rsidR="00883563">
              <w:t>帮助学生实习和就业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883563">
        <w:trPr>
          <w:trHeight w:val="402"/>
        </w:trPr>
        <w:tc>
          <w:tcPr>
            <w:tcW w:w="262" w:type="pct"/>
            <w:vAlign w:val="center"/>
          </w:tcPr>
          <w:p w:rsidR="00840528" w:rsidRPr="003A553D" w:rsidRDefault="00883563" w:rsidP="00840528">
            <w:pPr>
              <w:pStyle w:val="11"/>
              <w:spacing w:line="240" w:lineRule="auto"/>
              <w:ind w:firstLine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2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ind w:firstLine="0"/>
            </w:pPr>
            <w:r w:rsidRPr="003A553D">
              <w:rPr>
                <w:rFonts w:cs="仿宋_GB2312" w:hint="eastAsia"/>
              </w:rPr>
              <w:t>我对导师的工作表示满意</w:t>
            </w:r>
            <w:r>
              <w:rPr>
                <w:rFonts w:cs="仿宋_GB2312" w:hint="eastAsia"/>
              </w:rPr>
              <w:t>。</w:t>
            </w:r>
          </w:p>
        </w:tc>
        <w:tc>
          <w:tcPr>
            <w:tcW w:w="46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0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58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  <w:tc>
          <w:tcPr>
            <w:tcW w:w="427" w:type="pct"/>
            <w:vAlign w:val="center"/>
          </w:tcPr>
          <w:p w:rsidR="00840528" w:rsidRPr="003A553D" w:rsidRDefault="00840528" w:rsidP="00840528">
            <w:pPr>
              <w:pStyle w:val="11"/>
              <w:spacing w:line="240" w:lineRule="auto"/>
              <w:jc w:val="center"/>
            </w:pPr>
          </w:p>
        </w:tc>
      </w:tr>
      <w:tr w:rsidR="00840528" w:rsidRPr="003A553D" w:rsidTr="00570476">
        <w:trPr>
          <w:trHeight w:val="706"/>
        </w:trPr>
        <w:tc>
          <w:tcPr>
            <w:tcW w:w="5000" w:type="pct"/>
            <w:gridSpan w:val="7"/>
          </w:tcPr>
          <w:p w:rsidR="00840528" w:rsidRPr="00766BE8" w:rsidRDefault="00840528" w:rsidP="00840528">
            <w:pPr>
              <w:pStyle w:val="11"/>
              <w:spacing w:line="240" w:lineRule="auto"/>
              <w:ind w:firstLine="0"/>
              <w:rPr>
                <w:b/>
              </w:rPr>
            </w:pPr>
            <w:r w:rsidRPr="00766BE8">
              <w:rPr>
                <w:rFonts w:cs="仿宋_GB2312" w:hint="eastAsia"/>
                <w:b/>
              </w:rPr>
              <w:t>你认为导师还有待于改进的建议：</w:t>
            </w:r>
          </w:p>
        </w:tc>
      </w:tr>
    </w:tbl>
    <w:p w:rsidR="00883563" w:rsidRPr="00570476" w:rsidRDefault="00C45733" w:rsidP="00822F9B">
      <w:pPr>
        <w:rPr>
          <w:rFonts w:ascii="Dotum" w:hAnsi="Dotum" w:cs="微软雅黑"/>
          <w:b/>
          <w:bCs/>
        </w:rPr>
      </w:pPr>
      <w:r w:rsidRPr="00B904CF">
        <w:rPr>
          <w:rFonts w:ascii="仿宋_GB2312" w:eastAsia="仿宋_GB2312" w:hAnsi="宋体" w:cs="仿宋_GB2312" w:hint="eastAsia"/>
          <w:b/>
          <w:bCs/>
        </w:rPr>
        <w:t>说明：请在相应的栏目内打“</w:t>
      </w:r>
      <w:r w:rsidRPr="00B904CF">
        <w:rPr>
          <w:rFonts w:ascii="Dotum" w:eastAsia="Dotum" w:hAnsi="Dotum" w:cs="Dotum" w:hint="eastAsia"/>
          <w:b/>
          <w:bCs/>
        </w:rPr>
        <w:t>∨</w:t>
      </w:r>
      <w:r w:rsidRPr="00B904CF">
        <w:rPr>
          <w:rFonts w:ascii="Dotum" w:hAnsi="Dotum" w:cs="微软雅黑" w:hint="eastAsia"/>
          <w:b/>
          <w:bCs/>
        </w:rPr>
        <w:t>”</w:t>
      </w:r>
    </w:p>
    <w:sectPr w:rsidR="00883563" w:rsidRPr="00570476" w:rsidSect="00766BE8"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98" w:rsidRDefault="00E43498" w:rsidP="005D5429">
      <w:r>
        <w:separator/>
      </w:r>
    </w:p>
  </w:endnote>
  <w:endnote w:type="continuationSeparator" w:id="0">
    <w:p w:rsidR="00E43498" w:rsidRDefault="00E43498" w:rsidP="005D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美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98" w:rsidRDefault="00E43498" w:rsidP="005D5429">
      <w:r>
        <w:separator/>
      </w:r>
    </w:p>
  </w:footnote>
  <w:footnote w:type="continuationSeparator" w:id="0">
    <w:p w:rsidR="00E43498" w:rsidRDefault="00E43498" w:rsidP="005D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AE4"/>
    <w:multiLevelType w:val="hybridMultilevel"/>
    <w:tmpl w:val="04E66E4E"/>
    <w:lvl w:ilvl="0" w:tplc="D068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29662A7"/>
    <w:multiLevelType w:val="hybridMultilevel"/>
    <w:tmpl w:val="A22C174C"/>
    <w:lvl w:ilvl="0" w:tplc="6EFE5FEE">
      <w:start w:val="1"/>
      <w:numFmt w:val="japaneseCounting"/>
      <w:lvlText w:val="%1、"/>
      <w:lvlJc w:val="left"/>
      <w:pPr>
        <w:ind w:left="1363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213CA4"/>
    <w:multiLevelType w:val="hybridMultilevel"/>
    <w:tmpl w:val="D50003BC"/>
    <w:lvl w:ilvl="0" w:tplc="A7F27E5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9056F9"/>
    <w:multiLevelType w:val="hybridMultilevel"/>
    <w:tmpl w:val="F1AA8A48"/>
    <w:lvl w:ilvl="0" w:tplc="7AF220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3867DC"/>
    <w:multiLevelType w:val="hybridMultilevel"/>
    <w:tmpl w:val="F2EAC1F8"/>
    <w:lvl w:ilvl="0" w:tplc="063EC7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1E7896"/>
    <w:multiLevelType w:val="hybridMultilevel"/>
    <w:tmpl w:val="C150A446"/>
    <w:lvl w:ilvl="0" w:tplc="0FCA0978">
      <w:start w:val="1"/>
      <w:numFmt w:val="decimal"/>
      <w:lvlText w:val="%1."/>
      <w:lvlJc w:val="left"/>
      <w:pPr>
        <w:ind w:left="1003" w:hanging="36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11757878"/>
    <w:multiLevelType w:val="hybridMultilevel"/>
    <w:tmpl w:val="CEA076DA"/>
    <w:lvl w:ilvl="0" w:tplc="59AA3FC4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ABB25DA"/>
    <w:multiLevelType w:val="hybridMultilevel"/>
    <w:tmpl w:val="B2A87E2E"/>
    <w:lvl w:ilvl="0" w:tplc="6FF43E6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54170B"/>
    <w:multiLevelType w:val="hybridMultilevel"/>
    <w:tmpl w:val="570A8C58"/>
    <w:lvl w:ilvl="0" w:tplc="E238081C">
      <w:start w:val="3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C0D605E"/>
    <w:multiLevelType w:val="hybridMultilevel"/>
    <w:tmpl w:val="B4245FE6"/>
    <w:lvl w:ilvl="0" w:tplc="D6C04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ED6EB8"/>
    <w:multiLevelType w:val="hybridMultilevel"/>
    <w:tmpl w:val="F61054E4"/>
    <w:lvl w:ilvl="0" w:tplc="A9A25A70">
      <w:start w:val="1"/>
      <w:numFmt w:val="decimal"/>
      <w:lvlText w:val="%1、"/>
      <w:lvlJc w:val="left"/>
      <w:pPr>
        <w:ind w:left="0" w:firstLine="0"/>
      </w:pPr>
      <w:rPr>
        <w:rFonts w:hint="default"/>
        <w:b/>
        <w:bCs/>
      </w:rPr>
    </w:lvl>
    <w:lvl w:ilvl="1" w:tplc="824C1ED6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18D5C69"/>
    <w:multiLevelType w:val="hybridMultilevel"/>
    <w:tmpl w:val="317E2C12"/>
    <w:lvl w:ilvl="0" w:tplc="D3B434A6">
      <w:start w:val="5"/>
      <w:numFmt w:val="japaneseCounting"/>
      <w:lvlText w:val="%1、"/>
      <w:lvlJc w:val="left"/>
      <w:pPr>
        <w:ind w:left="720" w:hanging="720"/>
      </w:pPr>
      <w:rPr>
        <w:rFonts w:hAnsi="等线 Light" w:cs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DE5502"/>
    <w:multiLevelType w:val="hybridMultilevel"/>
    <w:tmpl w:val="DBDC31D0"/>
    <w:lvl w:ilvl="0" w:tplc="78AE0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B6215AF"/>
    <w:multiLevelType w:val="hybridMultilevel"/>
    <w:tmpl w:val="7452FFAE"/>
    <w:lvl w:ilvl="0" w:tplc="1C5C503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33A7571"/>
    <w:multiLevelType w:val="hybridMultilevel"/>
    <w:tmpl w:val="F8F4700C"/>
    <w:lvl w:ilvl="0" w:tplc="F9CCB4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38B00411"/>
    <w:multiLevelType w:val="hybridMultilevel"/>
    <w:tmpl w:val="B2867012"/>
    <w:lvl w:ilvl="0" w:tplc="3CDC240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339215E"/>
    <w:multiLevelType w:val="hybridMultilevel"/>
    <w:tmpl w:val="4B3A48DE"/>
    <w:lvl w:ilvl="0" w:tplc="FCDAD38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7" w15:restartNumberingAfterBreak="0">
    <w:nsid w:val="439201E6"/>
    <w:multiLevelType w:val="hybridMultilevel"/>
    <w:tmpl w:val="33D4CC12"/>
    <w:lvl w:ilvl="0" w:tplc="30E65C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68C2BE4"/>
    <w:multiLevelType w:val="hybridMultilevel"/>
    <w:tmpl w:val="E89EB61C"/>
    <w:lvl w:ilvl="0" w:tplc="D068A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9B03C00"/>
    <w:multiLevelType w:val="hybridMultilevel"/>
    <w:tmpl w:val="99FCFFCE"/>
    <w:lvl w:ilvl="0" w:tplc="B60A261E">
      <w:start w:val="4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E833DC1"/>
    <w:multiLevelType w:val="hybridMultilevel"/>
    <w:tmpl w:val="A1A6FC18"/>
    <w:lvl w:ilvl="0" w:tplc="FB4647A2">
      <w:start w:val="1"/>
      <w:numFmt w:val="decimal"/>
      <w:lvlText w:val="%1."/>
      <w:lvlJc w:val="left"/>
      <w:pPr>
        <w:ind w:left="0" w:firstLine="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 w15:restartNumberingAfterBreak="0">
    <w:nsid w:val="4F3F6784"/>
    <w:multiLevelType w:val="hybridMultilevel"/>
    <w:tmpl w:val="711CAD24"/>
    <w:lvl w:ilvl="0" w:tplc="37D09A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90" w:hanging="420"/>
      </w:pPr>
    </w:lvl>
    <w:lvl w:ilvl="2" w:tplc="0409001B">
      <w:start w:val="1"/>
      <w:numFmt w:val="lowerRoman"/>
      <w:lvlText w:val="%3."/>
      <w:lvlJc w:val="right"/>
      <w:pPr>
        <w:ind w:left="1710" w:hanging="420"/>
      </w:pPr>
    </w:lvl>
    <w:lvl w:ilvl="3" w:tplc="0409000F">
      <w:start w:val="1"/>
      <w:numFmt w:val="decimal"/>
      <w:lvlText w:val="%4."/>
      <w:lvlJc w:val="left"/>
      <w:pPr>
        <w:ind w:left="2130" w:hanging="420"/>
      </w:pPr>
    </w:lvl>
    <w:lvl w:ilvl="4" w:tplc="04090019">
      <w:start w:val="1"/>
      <w:numFmt w:val="lowerLetter"/>
      <w:lvlText w:val="%5)"/>
      <w:lvlJc w:val="left"/>
      <w:pPr>
        <w:ind w:left="2550" w:hanging="420"/>
      </w:pPr>
    </w:lvl>
    <w:lvl w:ilvl="5" w:tplc="0409001B">
      <w:start w:val="1"/>
      <w:numFmt w:val="lowerRoman"/>
      <w:lvlText w:val="%6."/>
      <w:lvlJc w:val="right"/>
      <w:pPr>
        <w:ind w:left="2970" w:hanging="420"/>
      </w:pPr>
    </w:lvl>
    <w:lvl w:ilvl="6" w:tplc="0409000F">
      <w:start w:val="1"/>
      <w:numFmt w:val="decimal"/>
      <w:lvlText w:val="%7."/>
      <w:lvlJc w:val="left"/>
      <w:pPr>
        <w:ind w:left="3390" w:hanging="420"/>
      </w:pPr>
    </w:lvl>
    <w:lvl w:ilvl="7" w:tplc="04090019">
      <w:start w:val="1"/>
      <w:numFmt w:val="lowerLetter"/>
      <w:lvlText w:val="%8)"/>
      <w:lvlJc w:val="left"/>
      <w:pPr>
        <w:ind w:left="3810" w:hanging="420"/>
      </w:pPr>
    </w:lvl>
    <w:lvl w:ilvl="8" w:tplc="0409001B">
      <w:start w:val="1"/>
      <w:numFmt w:val="lowerRoman"/>
      <w:lvlText w:val="%9."/>
      <w:lvlJc w:val="right"/>
      <w:pPr>
        <w:ind w:left="4230" w:hanging="420"/>
      </w:pPr>
    </w:lvl>
  </w:abstractNum>
  <w:abstractNum w:abstractNumId="22" w15:restartNumberingAfterBreak="0">
    <w:nsid w:val="502A195B"/>
    <w:multiLevelType w:val="hybridMultilevel"/>
    <w:tmpl w:val="AF2E1464"/>
    <w:lvl w:ilvl="0" w:tplc="73C6012E">
      <w:start w:val="4"/>
      <w:numFmt w:val="decimal"/>
      <w:lvlText w:val="（%1）"/>
      <w:lvlJc w:val="left"/>
      <w:pPr>
        <w:ind w:left="1720" w:hanging="108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 w15:restartNumberingAfterBreak="0">
    <w:nsid w:val="552952AF"/>
    <w:multiLevelType w:val="hybridMultilevel"/>
    <w:tmpl w:val="272AFBD2"/>
    <w:lvl w:ilvl="0" w:tplc="3684E1BA">
      <w:start w:val="1"/>
      <w:numFmt w:val="japaneseCounting"/>
      <w:lvlText w:val="%1、"/>
      <w:lvlJc w:val="left"/>
      <w:pPr>
        <w:ind w:left="114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 w15:restartNumberingAfterBreak="0">
    <w:nsid w:val="57D12E0D"/>
    <w:multiLevelType w:val="hybridMultilevel"/>
    <w:tmpl w:val="FA308B98"/>
    <w:lvl w:ilvl="0" w:tplc="AC2CB19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5" w15:restartNumberingAfterBreak="0">
    <w:nsid w:val="5857461F"/>
    <w:multiLevelType w:val="hybridMultilevel"/>
    <w:tmpl w:val="6D3CF97E"/>
    <w:lvl w:ilvl="0" w:tplc="E4B46DD8">
      <w:start w:val="1"/>
      <w:numFmt w:val="japaneseCounting"/>
      <w:lvlText w:val="%1、"/>
      <w:lvlJc w:val="left"/>
      <w:pPr>
        <w:ind w:left="420" w:hanging="4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7283095"/>
    <w:multiLevelType w:val="hybridMultilevel"/>
    <w:tmpl w:val="DABE533C"/>
    <w:lvl w:ilvl="0" w:tplc="965CB36C">
      <w:start w:val="1"/>
      <w:numFmt w:val="japaneseCounting"/>
      <w:lvlText w:val="%1、"/>
      <w:lvlJc w:val="left"/>
      <w:pPr>
        <w:ind w:left="862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7" w15:restartNumberingAfterBreak="0">
    <w:nsid w:val="681709D7"/>
    <w:multiLevelType w:val="hybridMultilevel"/>
    <w:tmpl w:val="04D824C6"/>
    <w:lvl w:ilvl="0" w:tplc="A7F27E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A8C461D"/>
    <w:multiLevelType w:val="hybridMultilevel"/>
    <w:tmpl w:val="4AB0A408"/>
    <w:lvl w:ilvl="0" w:tplc="4CEC5592">
      <w:start w:val="1"/>
      <w:numFmt w:val="japaneseCounting"/>
      <w:lvlText w:val="%1、"/>
      <w:lvlJc w:val="left"/>
      <w:pPr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F1E1B98"/>
    <w:multiLevelType w:val="hybridMultilevel"/>
    <w:tmpl w:val="EB5270CC"/>
    <w:lvl w:ilvl="0" w:tplc="A7C4B5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3F84FFC"/>
    <w:multiLevelType w:val="hybridMultilevel"/>
    <w:tmpl w:val="409CF926"/>
    <w:lvl w:ilvl="0" w:tplc="83E458E8">
      <w:start w:val="1"/>
      <w:numFmt w:val="decimal"/>
      <w:lvlText w:val="%1."/>
      <w:lvlJc w:val="left"/>
      <w:pPr>
        <w:ind w:left="360" w:hanging="360"/>
      </w:pPr>
      <w:rPr>
        <w:rFonts w:eastAsia="仿宋_GB2312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EEB5B2F"/>
    <w:multiLevelType w:val="hybridMultilevel"/>
    <w:tmpl w:val="7048DE54"/>
    <w:lvl w:ilvl="0" w:tplc="8750A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25"/>
  </w:num>
  <w:num w:numId="4">
    <w:abstractNumId w:val="14"/>
  </w:num>
  <w:num w:numId="5">
    <w:abstractNumId w:val="31"/>
  </w:num>
  <w:num w:numId="6">
    <w:abstractNumId w:val="27"/>
  </w:num>
  <w:num w:numId="7">
    <w:abstractNumId w:val="30"/>
  </w:num>
  <w:num w:numId="8">
    <w:abstractNumId w:val="16"/>
  </w:num>
  <w:num w:numId="9">
    <w:abstractNumId w:val="12"/>
  </w:num>
  <w:num w:numId="10">
    <w:abstractNumId w:val="9"/>
  </w:num>
  <w:num w:numId="11">
    <w:abstractNumId w:val="21"/>
  </w:num>
  <w:num w:numId="12">
    <w:abstractNumId w:val="29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15"/>
  </w:num>
  <w:num w:numId="18">
    <w:abstractNumId w:val="0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8"/>
  </w:num>
  <w:num w:numId="24">
    <w:abstractNumId w:val="19"/>
  </w:num>
  <w:num w:numId="25">
    <w:abstractNumId w:val="11"/>
  </w:num>
  <w:num w:numId="26">
    <w:abstractNumId w:val="5"/>
  </w:num>
  <w:num w:numId="27">
    <w:abstractNumId w:val="20"/>
  </w:num>
  <w:num w:numId="28">
    <w:abstractNumId w:val="28"/>
  </w:num>
  <w:num w:numId="29">
    <w:abstractNumId w:val="24"/>
  </w:num>
  <w:num w:numId="30">
    <w:abstractNumId w:val="26"/>
  </w:num>
  <w:num w:numId="31">
    <w:abstractNumId w:val="2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08"/>
    <w:rsid w:val="00002238"/>
    <w:rsid w:val="00002F54"/>
    <w:rsid w:val="0000419B"/>
    <w:rsid w:val="00016F00"/>
    <w:rsid w:val="00020205"/>
    <w:rsid w:val="0003499C"/>
    <w:rsid w:val="000367F3"/>
    <w:rsid w:val="00054070"/>
    <w:rsid w:val="000934BF"/>
    <w:rsid w:val="000941ED"/>
    <w:rsid w:val="000A6A1A"/>
    <w:rsid w:val="000B0651"/>
    <w:rsid w:val="000B43E8"/>
    <w:rsid w:val="000C381F"/>
    <w:rsid w:val="000E73E8"/>
    <w:rsid w:val="000F4390"/>
    <w:rsid w:val="000F5756"/>
    <w:rsid w:val="000F6D25"/>
    <w:rsid w:val="00107842"/>
    <w:rsid w:val="001337B9"/>
    <w:rsid w:val="00135EDA"/>
    <w:rsid w:val="0016399D"/>
    <w:rsid w:val="0016443C"/>
    <w:rsid w:val="00166C65"/>
    <w:rsid w:val="00177749"/>
    <w:rsid w:val="001B2A79"/>
    <w:rsid w:val="001B382A"/>
    <w:rsid w:val="001C319C"/>
    <w:rsid w:val="001F3CB2"/>
    <w:rsid w:val="002111E2"/>
    <w:rsid w:val="00212F71"/>
    <w:rsid w:val="002240CF"/>
    <w:rsid w:val="00232195"/>
    <w:rsid w:val="00256E90"/>
    <w:rsid w:val="00260C07"/>
    <w:rsid w:val="0026133E"/>
    <w:rsid w:val="002671EA"/>
    <w:rsid w:val="00293505"/>
    <w:rsid w:val="002A3242"/>
    <w:rsid w:val="002A3CB6"/>
    <w:rsid w:val="002B7B75"/>
    <w:rsid w:val="002C1403"/>
    <w:rsid w:val="002D6998"/>
    <w:rsid w:val="002F0811"/>
    <w:rsid w:val="002F745A"/>
    <w:rsid w:val="003025F5"/>
    <w:rsid w:val="003135CA"/>
    <w:rsid w:val="00313682"/>
    <w:rsid w:val="003166B3"/>
    <w:rsid w:val="00324329"/>
    <w:rsid w:val="00326001"/>
    <w:rsid w:val="00340E58"/>
    <w:rsid w:val="00344D3F"/>
    <w:rsid w:val="003623AD"/>
    <w:rsid w:val="003715AE"/>
    <w:rsid w:val="00373AB9"/>
    <w:rsid w:val="003851A2"/>
    <w:rsid w:val="003A1F2B"/>
    <w:rsid w:val="003A553D"/>
    <w:rsid w:val="003C2543"/>
    <w:rsid w:val="003D0A6C"/>
    <w:rsid w:val="003E5BC0"/>
    <w:rsid w:val="003E7F02"/>
    <w:rsid w:val="0040217B"/>
    <w:rsid w:val="00410D06"/>
    <w:rsid w:val="004176B2"/>
    <w:rsid w:val="004343CB"/>
    <w:rsid w:val="00463432"/>
    <w:rsid w:val="004854EF"/>
    <w:rsid w:val="00485930"/>
    <w:rsid w:val="004869B1"/>
    <w:rsid w:val="00492713"/>
    <w:rsid w:val="004A02B6"/>
    <w:rsid w:val="004A22EE"/>
    <w:rsid w:val="004B0776"/>
    <w:rsid w:val="004B12E5"/>
    <w:rsid w:val="004B442B"/>
    <w:rsid w:val="004B608F"/>
    <w:rsid w:val="004C002B"/>
    <w:rsid w:val="004C3219"/>
    <w:rsid w:val="0051236A"/>
    <w:rsid w:val="00514468"/>
    <w:rsid w:val="00520240"/>
    <w:rsid w:val="00520963"/>
    <w:rsid w:val="005226D8"/>
    <w:rsid w:val="00543102"/>
    <w:rsid w:val="00543375"/>
    <w:rsid w:val="00545CAF"/>
    <w:rsid w:val="00545DA9"/>
    <w:rsid w:val="005470E9"/>
    <w:rsid w:val="00557260"/>
    <w:rsid w:val="005661E8"/>
    <w:rsid w:val="00570476"/>
    <w:rsid w:val="00582734"/>
    <w:rsid w:val="0059765E"/>
    <w:rsid w:val="005A3C13"/>
    <w:rsid w:val="005C4A86"/>
    <w:rsid w:val="005D406E"/>
    <w:rsid w:val="005D5429"/>
    <w:rsid w:val="005F315B"/>
    <w:rsid w:val="0061539F"/>
    <w:rsid w:val="0063575C"/>
    <w:rsid w:val="00643982"/>
    <w:rsid w:val="00670EAC"/>
    <w:rsid w:val="00671C33"/>
    <w:rsid w:val="006760B6"/>
    <w:rsid w:val="00676485"/>
    <w:rsid w:val="00676F19"/>
    <w:rsid w:val="00681D0F"/>
    <w:rsid w:val="006A0D34"/>
    <w:rsid w:val="006D3E43"/>
    <w:rsid w:val="006D522E"/>
    <w:rsid w:val="006E2FC8"/>
    <w:rsid w:val="006F0AFB"/>
    <w:rsid w:val="006F599D"/>
    <w:rsid w:val="006F70CA"/>
    <w:rsid w:val="006F7DF2"/>
    <w:rsid w:val="00701AAE"/>
    <w:rsid w:val="00714172"/>
    <w:rsid w:val="007214ED"/>
    <w:rsid w:val="00723DC3"/>
    <w:rsid w:val="00724131"/>
    <w:rsid w:val="00731672"/>
    <w:rsid w:val="007348F5"/>
    <w:rsid w:val="00752FE7"/>
    <w:rsid w:val="00761338"/>
    <w:rsid w:val="007645A4"/>
    <w:rsid w:val="00766BE8"/>
    <w:rsid w:val="00771CCC"/>
    <w:rsid w:val="00776B70"/>
    <w:rsid w:val="0077777D"/>
    <w:rsid w:val="007841FA"/>
    <w:rsid w:val="007854CA"/>
    <w:rsid w:val="00797F5A"/>
    <w:rsid w:val="007B1056"/>
    <w:rsid w:val="007B17B6"/>
    <w:rsid w:val="007B3C7E"/>
    <w:rsid w:val="007E704F"/>
    <w:rsid w:val="007F41A5"/>
    <w:rsid w:val="00800470"/>
    <w:rsid w:val="00803175"/>
    <w:rsid w:val="00803C02"/>
    <w:rsid w:val="00822F9B"/>
    <w:rsid w:val="0082362E"/>
    <w:rsid w:val="00826B43"/>
    <w:rsid w:val="00827950"/>
    <w:rsid w:val="00831735"/>
    <w:rsid w:val="00836659"/>
    <w:rsid w:val="00840528"/>
    <w:rsid w:val="00882E6F"/>
    <w:rsid w:val="00883563"/>
    <w:rsid w:val="00884DC8"/>
    <w:rsid w:val="008A13A2"/>
    <w:rsid w:val="008B07ED"/>
    <w:rsid w:val="008C0745"/>
    <w:rsid w:val="008C54BA"/>
    <w:rsid w:val="008D63DA"/>
    <w:rsid w:val="00914B49"/>
    <w:rsid w:val="00927C33"/>
    <w:rsid w:val="00933685"/>
    <w:rsid w:val="0093720E"/>
    <w:rsid w:val="00943E5F"/>
    <w:rsid w:val="0094754E"/>
    <w:rsid w:val="00947C72"/>
    <w:rsid w:val="00956499"/>
    <w:rsid w:val="00956919"/>
    <w:rsid w:val="0095781E"/>
    <w:rsid w:val="0096014E"/>
    <w:rsid w:val="00960566"/>
    <w:rsid w:val="009772D6"/>
    <w:rsid w:val="00992194"/>
    <w:rsid w:val="009A1D66"/>
    <w:rsid w:val="009B5DD7"/>
    <w:rsid w:val="009B798A"/>
    <w:rsid w:val="009C0178"/>
    <w:rsid w:val="009C06B6"/>
    <w:rsid w:val="009C64B1"/>
    <w:rsid w:val="009D7665"/>
    <w:rsid w:val="009F0A7C"/>
    <w:rsid w:val="00A00CC5"/>
    <w:rsid w:val="00A044E1"/>
    <w:rsid w:val="00A2073F"/>
    <w:rsid w:val="00A34298"/>
    <w:rsid w:val="00A371AC"/>
    <w:rsid w:val="00A41222"/>
    <w:rsid w:val="00A4202C"/>
    <w:rsid w:val="00A4612C"/>
    <w:rsid w:val="00A80E06"/>
    <w:rsid w:val="00A83E20"/>
    <w:rsid w:val="00A8493F"/>
    <w:rsid w:val="00AA6E65"/>
    <w:rsid w:val="00AB1C8E"/>
    <w:rsid w:val="00AB2916"/>
    <w:rsid w:val="00AD7489"/>
    <w:rsid w:val="00AF05E1"/>
    <w:rsid w:val="00AF42FD"/>
    <w:rsid w:val="00B16AFF"/>
    <w:rsid w:val="00B16DCB"/>
    <w:rsid w:val="00B2445E"/>
    <w:rsid w:val="00B30BB1"/>
    <w:rsid w:val="00B31686"/>
    <w:rsid w:val="00B44486"/>
    <w:rsid w:val="00B50395"/>
    <w:rsid w:val="00B7143E"/>
    <w:rsid w:val="00B74C78"/>
    <w:rsid w:val="00B81E6C"/>
    <w:rsid w:val="00B9022A"/>
    <w:rsid w:val="00B904CF"/>
    <w:rsid w:val="00B968C6"/>
    <w:rsid w:val="00BA1B33"/>
    <w:rsid w:val="00BA3EE9"/>
    <w:rsid w:val="00BE662B"/>
    <w:rsid w:val="00BF0839"/>
    <w:rsid w:val="00BF3C8C"/>
    <w:rsid w:val="00C16307"/>
    <w:rsid w:val="00C16B08"/>
    <w:rsid w:val="00C23AAD"/>
    <w:rsid w:val="00C23AEB"/>
    <w:rsid w:val="00C23E41"/>
    <w:rsid w:val="00C35B54"/>
    <w:rsid w:val="00C45733"/>
    <w:rsid w:val="00C54E37"/>
    <w:rsid w:val="00C56E09"/>
    <w:rsid w:val="00C65F6E"/>
    <w:rsid w:val="00C669EE"/>
    <w:rsid w:val="00C830D1"/>
    <w:rsid w:val="00C9429F"/>
    <w:rsid w:val="00CC2A65"/>
    <w:rsid w:val="00CC2E50"/>
    <w:rsid w:val="00CC430F"/>
    <w:rsid w:val="00D01BAB"/>
    <w:rsid w:val="00D11D72"/>
    <w:rsid w:val="00D20DB6"/>
    <w:rsid w:val="00D20DF3"/>
    <w:rsid w:val="00D3007E"/>
    <w:rsid w:val="00D30451"/>
    <w:rsid w:val="00D34CAA"/>
    <w:rsid w:val="00D42BBF"/>
    <w:rsid w:val="00D62FDF"/>
    <w:rsid w:val="00D72714"/>
    <w:rsid w:val="00D73923"/>
    <w:rsid w:val="00D7709C"/>
    <w:rsid w:val="00D826B4"/>
    <w:rsid w:val="00DA21BD"/>
    <w:rsid w:val="00DA3A3E"/>
    <w:rsid w:val="00DB61A0"/>
    <w:rsid w:val="00DD30BD"/>
    <w:rsid w:val="00DE2723"/>
    <w:rsid w:val="00DE284D"/>
    <w:rsid w:val="00DF23A4"/>
    <w:rsid w:val="00DF3B3D"/>
    <w:rsid w:val="00E00883"/>
    <w:rsid w:val="00E028AD"/>
    <w:rsid w:val="00E07D0B"/>
    <w:rsid w:val="00E13A1E"/>
    <w:rsid w:val="00E16782"/>
    <w:rsid w:val="00E37848"/>
    <w:rsid w:val="00E43498"/>
    <w:rsid w:val="00E607AA"/>
    <w:rsid w:val="00E66EFE"/>
    <w:rsid w:val="00E8730F"/>
    <w:rsid w:val="00EC174D"/>
    <w:rsid w:val="00ED6CD0"/>
    <w:rsid w:val="00EF1363"/>
    <w:rsid w:val="00EF414B"/>
    <w:rsid w:val="00F20A30"/>
    <w:rsid w:val="00F358C7"/>
    <w:rsid w:val="00F47358"/>
    <w:rsid w:val="00F550FC"/>
    <w:rsid w:val="00F61EF4"/>
    <w:rsid w:val="00F63F48"/>
    <w:rsid w:val="00F6759A"/>
    <w:rsid w:val="00F777EA"/>
    <w:rsid w:val="00F85FF4"/>
    <w:rsid w:val="00F92AA4"/>
    <w:rsid w:val="00FB6AEC"/>
    <w:rsid w:val="00FC142C"/>
    <w:rsid w:val="00FE0137"/>
    <w:rsid w:val="00FE5F69"/>
    <w:rsid w:val="00FF1D7A"/>
    <w:rsid w:val="00FF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3AA69B-3318-4778-BB18-F2F57B17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238"/>
    <w:pPr>
      <w:widowControl w:val="0"/>
      <w:spacing w:line="420" w:lineRule="exact"/>
      <w:jc w:val="both"/>
    </w:pPr>
    <w:rPr>
      <w:rFonts w:ascii="Times New Roman" w:eastAsia="微软雅黑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02238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0"/>
      <w:szCs w:val="30"/>
    </w:rPr>
  </w:style>
  <w:style w:type="paragraph" w:styleId="2">
    <w:name w:val="heading 2"/>
    <w:basedOn w:val="a"/>
    <w:next w:val="a"/>
    <w:link w:val="2Char"/>
    <w:uiPriority w:val="99"/>
    <w:qFormat/>
    <w:rsid w:val="00002238"/>
    <w:pPr>
      <w:keepNext/>
      <w:keepLines/>
      <w:spacing w:before="260" w:after="260" w:line="416" w:lineRule="atLeast"/>
      <w:outlineLvl w:val="1"/>
    </w:pPr>
    <w:rPr>
      <w:rFonts w:ascii="等线 Light" w:eastAsia="黑体" w:hAnsi="等线 Light" w:cs="等线 Light"/>
      <w:b/>
      <w:bCs/>
    </w:rPr>
  </w:style>
  <w:style w:type="paragraph" w:styleId="3">
    <w:name w:val="heading 3"/>
    <w:basedOn w:val="a"/>
    <w:next w:val="a"/>
    <w:link w:val="3Char"/>
    <w:uiPriority w:val="99"/>
    <w:qFormat/>
    <w:rsid w:val="00002238"/>
    <w:pPr>
      <w:keepNext/>
      <w:keepLines/>
      <w:spacing w:line="416" w:lineRule="atLeast"/>
      <w:outlineLvl w:val="2"/>
    </w:pPr>
    <w:rPr>
      <w:rFonts w:eastAsia="仿宋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002238"/>
    <w:rPr>
      <w:rFonts w:ascii="Times New Roman" w:eastAsia="微软雅黑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002238"/>
    <w:rPr>
      <w:rFonts w:ascii="等线 Light" w:eastAsia="黑体" w:hAnsi="等线 Light" w:cs="等线 Light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002238"/>
    <w:rPr>
      <w:rFonts w:ascii="Times New Roman" w:eastAsia="仿宋" w:hAnsi="Times New Roman" w:cs="Times New Roman"/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C16B08"/>
    <w:rPr>
      <w:rFonts w:ascii="宋体" w:eastAsia="Times New Roman" w:hAnsi="Courier New" w:cs="宋体"/>
    </w:rPr>
  </w:style>
  <w:style w:type="character" w:customStyle="1" w:styleId="Char">
    <w:name w:val="纯文本 Char"/>
    <w:link w:val="a3"/>
    <w:uiPriority w:val="99"/>
    <w:locked/>
    <w:rsid w:val="00C16B08"/>
    <w:rPr>
      <w:rFonts w:ascii="宋体" w:eastAsia="Times New Roman" w:hAnsi="Courier New" w:cs="宋体"/>
      <w:sz w:val="21"/>
      <w:szCs w:val="21"/>
    </w:rPr>
  </w:style>
  <w:style w:type="paragraph" w:styleId="a4">
    <w:name w:val="header"/>
    <w:basedOn w:val="a"/>
    <w:link w:val="Char0"/>
    <w:uiPriority w:val="99"/>
    <w:rsid w:val="005D54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5D542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5D54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5D542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D62FDF"/>
    <w:pPr>
      <w:ind w:firstLineChars="200" w:firstLine="420"/>
    </w:pPr>
  </w:style>
  <w:style w:type="paragraph" w:styleId="a7">
    <w:name w:val="Normal (Web)"/>
    <w:basedOn w:val="a"/>
    <w:uiPriority w:val="99"/>
    <w:rsid w:val="00C830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Char2">
    <w:name w:val="正文文本缩进 Char"/>
    <w:link w:val="a8"/>
    <w:uiPriority w:val="99"/>
    <w:locked/>
    <w:rsid w:val="004A02B6"/>
    <w:rPr>
      <w:sz w:val="24"/>
      <w:szCs w:val="24"/>
    </w:rPr>
  </w:style>
  <w:style w:type="paragraph" w:styleId="a8">
    <w:name w:val="Body Text Indent"/>
    <w:basedOn w:val="a"/>
    <w:link w:val="Char2"/>
    <w:uiPriority w:val="99"/>
    <w:rsid w:val="004A02B6"/>
    <w:pPr>
      <w:spacing w:line="360" w:lineRule="auto"/>
      <w:ind w:firstLineChars="200" w:firstLine="480"/>
    </w:pPr>
    <w:rPr>
      <w:rFonts w:ascii="等线" w:eastAsia="等线" w:hAnsi="等线" w:cs="等线"/>
    </w:rPr>
  </w:style>
  <w:style w:type="character" w:customStyle="1" w:styleId="BodyTextIndentChar1">
    <w:name w:val="Body Text Indent Char1"/>
    <w:uiPriority w:val="99"/>
    <w:semiHidden/>
    <w:rsid w:val="00321E64"/>
    <w:rPr>
      <w:rFonts w:ascii="Times New Roman" w:eastAsia="微软雅黑" w:hAnsi="Times New Roman"/>
      <w:sz w:val="24"/>
      <w:szCs w:val="24"/>
    </w:rPr>
  </w:style>
  <w:style w:type="character" w:customStyle="1" w:styleId="10">
    <w:name w:val="正文文本缩进 字符1"/>
    <w:uiPriority w:val="99"/>
    <w:semiHidden/>
    <w:rsid w:val="004A02B6"/>
    <w:rPr>
      <w:rFonts w:ascii="Times New Roman" w:eastAsia="宋体" w:hAnsi="Times New Roman" w:cs="Times New Roman"/>
      <w:sz w:val="24"/>
      <w:szCs w:val="24"/>
    </w:rPr>
  </w:style>
  <w:style w:type="paragraph" w:styleId="a9">
    <w:name w:val="No Spacing"/>
    <w:uiPriority w:val="99"/>
    <w:qFormat/>
    <w:rsid w:val="00002238"/>
    <w:pPr>
      <w:widowControl w:val="0"/>
      <w:jc w:val="both"/>
    </w:pPr>
    <w:rPr>
      <w:rFonts w:ascii="Times New Roman" w:eastAsia="仿宋" w:hAnsi="Times New Roman"/>
      <w:kern w:val="2"/>
      <w:sz w:val="24"/>
      <w:szCs w:val="24"/>
    </w:rPr>
  </w:style>
  <w:style w:type="paragraph" w:customStyle="1" w:styleId="11">
    <w:name w:val="正文1"/>
    <w:basedOn w:val="a"/>
    <w:link w:val="12"/>
    <w:uiPriority w:val="99"/>
    <w:rsid w:val="00002238"/>
    <w:pPr>
      <w:autoSpaceDN w:val="0"/>
      <w:ind w:firstLine="420"/>
    </w:pPr>
    <w:rPr>
      <w:rFonts w:eastAsia="仿宋_GB2312"/>
    </w:rPr>
  </w:style>
  <w:style w:type="character" w:customStyle="1" w:styleId="12">
    <w:name w:val="正文1 字符"/>
    <w:link w:val="11"/>
    <w:uiPriority w:val="99"/>
    <w:locked/>
    <w:rsid w:val="00002238"/>
    <w:rPr>
      <w:rFonts w:ascii="Times New Roman" w:eastAsia="仿宋_GB2312" w:hAnsi="Times New Roman" w:cs="Times New Roman"/>
      <w:sz w:val="28"/>
      <w:szCs w:val="28"/>
    </w:rPr>
  </w:style>
  <w:style w:type="character" w:styleId="aa">
    <w:name w:val="annotation reference"/>
    <w:uiPriority w:val="99"/>
    <w:semiHidden/>
    <w:rsid w:val="002D6998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rsid w:val="002D6998"/>
    <w:pPr>
      <w:jc w:val="left"/>
    </w:pPr>
  </w:style>
  <w:style w:type="character" w:customStyle="1" w:styleId="Char3">
    <w:name w:val="批注文字 Char"/>
    <w:link w:val="ab"/>
    <w:uiPriority w:val="99"/>
    <w:semiHidden/>
    <w:rsid w:val="00321E64"/>
    <w:rPr>
      <w:rFonts w:ascii="Times New Roman" w:eastAsia="微软雅黑" w:hAnsi="Times New Roman"/>
      <w:sz w:val="24"/>
      <w:szCs w:val="24"/>
    </w:rPr>
  </w:style>
  <w:style w:type="paragraph" w:styleId="ac">
    <w:name w:val="annotation subject"/>
    <w:basedOn w:val="ab"/>
    <w:next w:val="ab"/>
    <w:link w:val="Char4"/>
    <w:uiPriority w:val="99"/>
    <w:semiHidden/>
    <w:rsid w:val="002D6998"/>
    <w:rPr>
      <w:b/>
      <w:bCs/>
    </w:rPr>
  </w:style>
  <w:style w:type="character" w:customStyle="1" w:styleId="Char4">
    <w:name w:val="批注主题 Char"/>
    <w:link w:val="ac"/>
    <w:uiPriority w:val="99"/>
    <w:semiHidden/>
    <w:rsid w:val="00321E64"/>
    <w:rPr>
      <w:rFonts w:ascii="Times New Roman" w:eastAsia="微软雅黑" w:hAnsi="Times New Roman"/>
      <w:b/>
      <w:bCs/>
      <w:sz w:val="24"/>
      <w:szCs w:val="24"/>
    </w:rPr>
  </w:style>
  <w:style w:type="paragraph" w:styleId="ad">
    <w:name w:val="Balloon Text"/>
    <w:basedOn w:val="a"/>
    <w:link w:val="Char5"/>
    <w:uiPriority w:val="99"/>
    <w:semiHidden/>
    <w:rsid w:val="002D6998"/>
    <w:rPr>
      <w:sz w:val="18"/>
      <w:szCs w:val="18"/>
    </w:rPr>
  </w:style>
  <w:style w:type="character" w:customStyle="1" w:styleId="Char5">
    <w:name w:val="批注框文本 Char"/>
    <w:link w:val="ad"/>
    <w:uiPriority w:val="99"/>
    <w:semiHidden/>
    <w:rsid w:val="00321E64"/>
    <w:rPr>
      <w:rFonts w:ascii="Times New Roman" w:eastAsia="微软雅黑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45B4-3DBE-402B-8B4E-BD34F8F5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723</Words>
  <Characters>4124</Characters>
  <Application>Microsoft Office Word</Application>
  <DocSecurity>0</DocSecurity>
  <Lines>34</Lines>
  <Paragraphs>9</Paragraphs>
  <ScaleCrop>false</ScaleCrop>
  <Company>微软中国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TingLong Zhang</dc:creator>
  <cp:keywords/>
  <dc:description/>
  <cp:lastModifiedBy>Administrator</cp:lastModifiedBy>
  <cp:revision>5</cp:revision>
  <dcterms:created xsi:type="dcterms:W3CDTF">2016-04-27T12:26:00Z</dcterms:created>
  <dcterms:modified xsi:type="dcterms:W3CDTF">2016-04-28T01:39:00Z</dcterms:modified>
</cp:coreProperties>
</file>