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bookmarkStart w:id="0" w:name="_Toc23490"/>
      <w:bookmarkStart w:id="1" w:name="_Toc30463"/>
      <w:r>
        <w:rPr>
          <w:rFonts w:hint="eastAsia" w:ascii="黑体" w:hAnsi="黑体" w:eastAsia="黑体" w:cs="黑体"/>
          <w:b/>
          <w:bCs/>
          <w:sz w:val="32"/>
          <w:szCs w:val="32"/>
        </w:rPr>
        <w:t>外国语学院</w:t>
      </w:r>
      <w:bookmarkEnd w:id="0"/>
      <w:bookmarkEnd w:id="1"/>
      <w:r>
        <w:rPr>
          <w:rFonts w:hint="eastAsia" w:ascii="黑体" w:hAnsi="黑体" w:eastAsia="黑体" w:cs="黑体"/>
          <w:b/>
          <w:bCs/>
          <w:sz w:val="32"/>
          <w:szCs w:val="32"/>
        </w:rPr>
        <w:t>2016-2017学年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“第二课堂”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素质拓展活动（院级）规划表</w:t>
      </w:r>
    </w:p>
    <w:tbl>
      <w:tblPr>
        <w:tblStyle w:val="4"/>
        <w:tblpPr w:leftFromText="180" w:rightFromText="180" w:vertAnchor="text" w:horzAnchor="page" w:tblpX="1435" w:tblpY="331"/>
        <w:tblOverlap w:val="never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917"/>
        <w:gridCol w:w="1183"/>
        <w:gridCol w:w="2067"/>
        <w:gridCol w:w="733"/>
        <w:gridCol w:w="4383"/>
        <w:gridCol w:w="1134"/>
        <w:gridCol w:w="950"/>
        <w:gridCol w:w="1333"/>
        <w:gridCol w:w="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tblHeader/>
        </w:trPr>
        <w:tc>
          <w:tcPr>
            <w:tcW w:w="705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bookmarkStart w:id="2" w:name="_GoBack"/>
            <w:bookmarkEnd w:id="2"/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917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年级</w:t>
            </w:r>
          </w:p>
        </w:tc>
        <w:tc>
          <w:tcPr>
            <w:tcW w:w="1183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专业</w:t>
            </w:r>
          </w:p>
        </w:tc>
        <w:tc>
          <w:tcPr>
            <w:tcW w:w="2067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733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活动</w:t>
            </w:r>
          </w:p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模块</w:t>
            </w:r>
          </w:p>
        </w:tc>
        <w:tc>
          <w:tcPr>
            <w:tcW w:w="4383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项目主要内容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认证</w:t>
            </w:r>
          </w:p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学分</w:t>
            </w:r>
          </w:p>
        </w:tc>
        <w:tc>
          <w:tcPr>
            <w:tcW w:w="950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指导</w:t>
            </w:r>
          </w:p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老师</w:t>
            </w:r>
          </w:p>
        </w:tc>
        <w:tc>
          <w:tcPr>
            <w:tcW w:w="1333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举办时间</w:t>
            </w:r>
          </w:p>
        </w:tc>
        <w:tc>
          <w:tcPr>
            <w:tcW w:w="768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705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17" w:type="dxa"/>
            <w:vMerge w:val="restart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一年级</w:t>
            </w:r>
          </w:p>
        </w:tc>
        <w:tc>
          <w:tcPr>
            <w:tcW w:w="1183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各专业</w:t>
            </w:r>
          </w:p>
        </w:tc>
        <w:tc>
          <w:tcPr>
            <w:tcW w:w="20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外文书法比赛</w:t>
            </w:r>
          </w:p>
        </w:tc>
        <w:tc>
          <w:tcPr>
            <w:tcW w:w="733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</w:t>
            </w:r>
          </w:p>
        </w:tc>
        <w:tc>
          <w:tcPr>
            <w:tcW w:w="4383" w:type="dxa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每名学生同时参加英、俄、日、法语硬笔书法、板书、艺术书法等活动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Ⅱ类</w:t>
            </w:r>
          </w:p>
        </w:tc>
        <w:tc>
          <w:tcPr>
            <w:tcW w:w="95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邱静娟</w:t>
            </w:r>
          </w:p>
        </w:tc>
        <w:tc>
          <w:tcPr>
            <w:tcW w:w="1333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10月上中旬</w:t>
            </w:r>
          </w:p>
        </w:tc>
        <w:tc>
          <w:tcPr>
            <w:tcW w:w="76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705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83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各专业</w:t>
            </w:r>
          </w:p>
        </w:tc>
        <w:tc>
          <w:tcPr>
            <w:tcW w:w="20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外文写作大赛</w:t>
            </w:r>
          </w:p>
        </w:tc>
        <w:tc>
          <w:tcPr>
            <w:tcW w:w="733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</w:t>
            </w:r>
          </w:p>
        </w:tc>
        <w:tc>
          <w:tcPr>
            <w:tcW w:w="4383" w:type="dxa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pacing w:val="-9"/>
                <w:szCs w:val="21"/>
              </w:rPr>
              <w:t>指定主题、体裁，学生运用英语、日语、俄语等进行创作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Ⅱ类</w:t>
            </w:r>
          </w:p>
        </w:tc>
        <w:tc>
          <w:tcPr>
            <w:tcW w:w="95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高柳敏</w:t>
            </w:r>
          </w:p>
        </w:tc>
        <w:tc>
          <w:tcPr>
            <w:tcW w:w="1333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11月</w:t>
            </w:r>
          </w:p>
        </w:tc>
        <w:tc>
          <w:tcPr>
            <w:tcW w:w="76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705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8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各专业</w:t>
            </w:r>
          </w:p>
        </w:tc>
        <w:tc>
          <w:tcPr>
            <w:tcW w:w="2067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绅士淑女训练营</w:t>
            </w:r>
          </w:p>
        </w:tc>
        <w:tc>
          <w:tcPr>
            <w:tcW w:w="73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A</w:t>
            </w:r>
          </w:p>
        </w:tc>
        <w:tc>
          <w:tcPr>
            <w:tcW w:w="4383" w:type="dxa"/>
            <w:vAlign w:val="center"/>
          </w:tcPr>
          <w:p>
            <w:pPr>
              <w:pStyle w:val="2"/>
              <w:spacing w:line="240" w:lineRule="exact"/>
              <w:rPr>
                <w:rFonts w:hint="eastAsia" w:ascii="宋体" w:hAnsi="宋体" w:cs="宋体"/>
                <w:spacing w:val="-9"/>
                <w:sz w:val="21"/>
                <w:szCs w:val="21"/>
              </w:rPr>
            </w:pPr>
            <w:r>
              <w:rPr>
                <w:rFonts w:hint="eastAsia" w:ascii="宋体" w:hAnsi="宋体" w:cs="宋体"/>
                <w:spacing w:val="-9"/>
                <w:kern w:val="2"/>
                <w:sz w:val="21"/>
                <w:szCs w:val="21"/>
              </w:rPr>
              <w:t>礼仪之星评选；文明礼仪辩论赛；文明礼仪知识竞赛；礼仪培训讲座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Ⅲ类</w:t>
            </w:r>
          </w:p>
        </w:tc>
        <w:tc>
          <w:tcPr>
            <w:tcW w:w="95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贾湲湲</w:t>
            </w:r>
          </w:p>
        </w:tc>
        <w:tc>
          <w:tcPr>
            <w:tcW w:w="133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10月中旬至</w:t>
            </w:r>
          </w:p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11月中旬</w:t>
            </w:r>
          </w:p>
        </w:tc>
        <w:tc>
          <w:tcPr>
            <w:tcW w:w="768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705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17" w:type="dxa"/>
            <w:vMerge w:val="restart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二年级</w:t>
            </w:r>
          </w:p>
        </w:tc>
        <w:tc>
          <w:tcPr>
            <w:tcW w:w="1183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各专业</w:t>
            </w:r>
          </w:p>
        </w:tc>
        <w:tc>
          <w:tcPr>
            <w:tcW w:w="20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外文影视配音大赛</w:t>
            </w:r>
          </w:p>
        </w:tc>
        <w:tc>
          <w:tcPr>
            <w:tcW w:w="733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</w:t>
            </w:r>
          </w:p>
        </w:tc>
        <w:tc>
          <w:tcPr>
            <w:tcW w:w="4383" w:type="dxa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学生根据影视作品，根据学生自己的专业进行配音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Ⅱ类</w:t>
            </w:r>
          </w:p>
        </w:tc>
        <w:tc>
          <w:tcPr>
            <w:tcW w:w="95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许炳坤</w:t>
            </w:r>
          </w:p>
        </w:tc>
        <w:tc>
          <w:tcPr>
            <w:tcW w:w="1333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5月</w:t>
            </w:r>
          </w:p>
        </w:tc>
        <w:tc>
          <w:tcPr>
            <w:tcW w:w="76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705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8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各专业</w:t>
            </w:r>
          </w:p>
        </w:tc>
        <w:tc>
          <w:tcPr>
            <w:tcW w:w="2067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英俄日法三行情书大赛</w:t>
            </w:r>
          </w:p>
        </w:tc>
        <w:tc>
          <w:tcPr>
            <w:tcW w:w="73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B</w:t>
            </w:r>
          </w:p>
        </w:tc>
        <w:tc>
          <w:tcPr>
            <w:tcW w:w="4383" w:type="dxa"/>
            <w:vAlign w:val="center"/>
          </w:tcPr>
          <w:p>
            <w:pPr>
              <w:pStyle w:val="2"/>
              <w:spacing w:line="24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通过英俄日法四种语言，秋抒写自己对家人的挂念，对心仪之人不敢言说的情感，对朋友的期许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Ⅲ类</w:t>
            </w:r>
          </w:p>
        </w:tc>
        <w:tc>
          <w:tcPr>
            <w:tcW w:w="95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奚晨等</w:t>
            </w:r>
          </w:p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王  艳</w:t>
            </w:r>
          </w:p>
        </w:tc>
        <w:tc>
          <w:tcPr>
            <w:tcW w:w="1333" w:type="dxa"/>
            <w:vAlign w:val="center"/>
          </w:tcPr>
          <w:p>
            <w:pPr>
              <w:pStyle w:val="5"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10月</w:t>
            </w:r>
          </w:p>
        </w:tc>
        <w:tc>
          <w:tcPr>
            <w:tcW w:w="768" w:type="dxa"/>
            <w:vAlign w:val="center"/>
          </w:tcPr>
          <w:p>
            <w:pPr>
              <w:pStyle w:val="5"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修改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705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17" w:type="dxa"/>
            <w:vMerge w:val="restart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三年级</w:t>
            </w:r>
          </w:p>
        </w:tc>
        <w:tc>
          <w:tcPr>
            <w:tcW w:w="118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</w:p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法语</w:t>
            </w:r>
          </w:p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trike/>
                <w:color w:val="FF0000"/>
                <w:sz w:val="21"/>
                <w:szCs w:val="21"/>
              </w:rPr>
            </w:pPr>
          </w:p>
        </w:tc>
        <w:tc>
          <w:tcPr>
            <w:tcW w:w="2067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trike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法语文学翻译竞赛</w:t>
            </w:r>
          </w:p>
        </w:tc>
        <w:tc>
          <w:tcPr>
            <w:tcW w:w="73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trike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B</w:t>
            </w:r>
          </w:p>
        </w:tc>
        <w:tc>
          <w:tcPr>
            <w:tcW w:w="4383" w:type="dxa"/>
            <w:vAlign w:val="center"/>
          </w:tcPr>
          <w:p>
            <w:pPr>
              <w:pStyle w:val="2"/>
              <w:spacing w:line="240" w:lineRule="exact"/>
              <w:rPr>
                <w:rFonts w:hint="eastAsia" w:ascii="宋体" w:hAnsi="宋体" w:cs="宋体"/>
                <w:strike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法语语言、文化、社会等各方面内容进行笔译，选拔参加全国竞赛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trike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Ⅱ类</w:t>
            </w:r>
          </w:p>
        </w:tc>
        <w:tc>
          <w:tcPr>
            <w:tcW w:w="95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trike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高柳敏</w:t>
            </w:r>
          </w:p>
        </w:tc>
        <w:tc>
          <w:tcPr>
            <w:tcW w:w="1333" w:type="dxa"/>
            <w:vAlign w:val="center"/>
          </w:tcPr>
          <w:p>
            <w:pPr>
              <w:pStyle w:val="5"/>
              <w:spacing w:line="240" w:lineRule="exact"/>
              <w:jc w:val="center"/>
              <w:rPr>
                <w:rFonts w:hint="eastAsia" w:ascii="宋体" w:hAnsi="宋体" w:cs="宋体"/>
                <w:strike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4月中旬</w:t>
            </w:r>
          </w:p>
        </w:tc>
        <w:tc>
          <w:tcPr>
            <w:tcW w:w="768" w:type="dxa"/>
            <w:vAlign w:val="center"/>
          </w:tcPr>
          <w:p>
            <w:pPr>
              <w:pStyle w:val="5"/>
              <w:spacing w:line="240" w:lineRule="exact"/>
              <w:jc w:val="center"/>
              <w:rPr>
                <w:rFonts w:hint="eastAsia" w:ascii="宋体" w:hAnsi="宋体" w:cs="宋体"/>
                <w:strike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705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8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俄语</w:t>
            </w:r>
          </w:p>
        </w:tc>
        <w:tc>
          <w:tcPr>
            <w:tcW w:w="2067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俄语大赛</w:t>
            </w:r>
          </w:p>
        </w:tc>
        <w:tc>
          <w:tcPr>
            <w:tcW w:w="73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B</w:t>
            </w:r>
          </w:p>
        </w:tc>
        <w:tc>
          <w:tcPr>
            <w:tcW w:w="4383" w:type="dxa"/>
            <w:vAlign w:val="center"/>
          </w:tcPr>
          <w:p>
            <w:pPr>
              <w:pStyle w:val="2"/>
              <w:spacing w:line="24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选拔俄语专业功底好的同学参加全国大赛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Ⅰ类</w:t>
            </w:r>
          </w:p>
        </w:tc>
        <w:tc>
          <w:tcPr>
            <w:tcW w:w="95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邱静娟</w:t>
            </w:r>
          </w:p>
        </w:tc>
        <w:tc>
          <w:tcPr>
            <w:tcW w:w="1333" w:type="dxa"/>
            <w:vAlign w:val="center"/>
          </w:tcPr>
          <w:p>
            <w:pPr>
              <w:pStyle w:val="5"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6月上旬</w:t>
            </w:r>
          </w:p>
        </w:tc>
        <w:tc>
          <w:tcPr>
            <w:tcW w:w="768" w:type="dxa"/>
            <w:vAlign w:val="center"/>
          </w:tcPr>
          <w:p>
            <w:pPr>
              <w:pStyle w:val="5"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705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8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日语</w:t>
            </w:r>
          </w:p>
        </w:tc>
        <w:tc>
          <w:tcPr>
            <w:tcW w:w="2067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日语知识大赛</w:t>
            </w:r>
          </w:p>
        </w:tc>
        <w:tc>
          <w:tcPr>
            <w:tcW w:w="73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B</w:t>
            </w:r>
          </w:p>
        </w:tc>
        <w:tc>
          <w:tcPr>
            <w:tcW w:w="4383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通过院内选拔学生代表参加全国比赛，内容涉及日本语言，文化，社会等各方面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Ⅱ类</w:t>
            </w:r>
          </w:p>
        </w:tc>
        <w:tc>
          <w:tcPr>
            <w:tcW w:w="950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奚  晨</w:t>
            </w:r>
          </w:p>
        </w:tc>
        <w:tc>
          <w:tcPr>
            <w:tcW w:w="1333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11月</w:t>
            </w:r>
          </w:p>
        </w:tc>
        <w:tc>
          <w:tcPr>
            <w:tcW w:w="768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705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8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日语</w:t>
            </w:r>
          </w:p>
        </w:tc>
        <w:tc>
          <w:tcPr>
            <w:tcW w:w="2067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日语征文大赛</w:t>
            </w:r>
          </w:p>
        </w:tc>
        <w:tc>
          <w:tcPr>
            <w:tcW w:w="73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B</w:t>
            </w:r>
          </w:p>
        </w:tc>
        <w:tc>
          <w:tcPr>
            <w:tcW w:w="4383" w:type="dxa"/>
            <w:vAlign w:val="center"/>
          </w:tcPr>
          <w:p>
            <w:pPr>
              <w:pStyle w:val="2"/>
              <w:spacing w:line="24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通过院内选拔学生代表参加全国日语征文比赛，主题为主办方决定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Ⅱ类</w:t>
            </w:r>
          </w:p>
        </w:tc>
        <w:tc>
          <w:tcPr>
            <w:tcW w:w="95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奚  晨</w:t>
            </w:r>
          </w:p>
        </w:tc>
        <w:tc>
          <w:tcPr>
            <w:tcW w:w="133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11月</w:t>
            </w:r>
          </w:p>
        </w:tc>
        <w:tc>
          <w:tcPr>
            <w:tcW w:w="768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705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17" w:type="dxa"/>
            <w:vMerge w:val="restart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各年级</w:t>
            </w:r>
          </w:p>
        </w:tc>
        <w:tc>
          <w:tcPr>
            <w:tcW w:w="118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trike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各专业</w:t>
            </w:r>
          </w:p>
        </w:tc>
        <w:tc>
          <w:tcPr>
            <w:tcW w:w="2067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trike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花津悦读</w:t>
            </w:r>
          </w:p>
        </w:tc>
        <w:tc>
          <w:tcPr>
            <w:tcW w:w="73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trike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B</w:t>
            </w:r>
          </w:p>
        </w:tc>
        <w:tc>
          <w:tcPr>
            <w:tcW w:w="4383" w:type="dxa"/>
            <w:vAlign w:val="center"/>
          </w:tcPr>
          <w:p>
            <w:pPr>
              <w:pStyle w:val="2"/>
              <w:spacing w:line="240" w:lineRule="exact"/>
              <w:rPr>
                <w:rFonts w:hint="eastAsia" w:ascii="宋体" w:hAnsi="宋体" w:cs="宋体"/>
                <w:strike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各专业师生每月一次，以沙龙形式共赏外文经典名作、电影，增加专业认同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trike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Ⅱ类</w:t>
            </w:r>
          </w:p>
        </w:tc>
        <w:tc>
          <w:tcPr>
            <w:tcW w:w="95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trike/>
                <w:color w:val="FF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叶  超</w:t>
            </w:r>
          </w:p>
        </w:tc>
        <w:tc>
          <w:tcPr>
            <w:tcW w:w="133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4月中旬至</w:t>
            </w:r>
          </w:p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trike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5月中旬</w:t>
            </w:r>
          </w:p>
        </w:tc>
        <w:tc>
          <w:tcPr>
            <w:tcW w:w="768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trike/>
                <w:color w:val="FF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705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83" w:type="dxa"/>
            <w:vAlign w:val="center"/>
          </w:tcPr>
          <w:p>
            <w:pPr>
              <w:tabs>
                <w:tab w:val="left" w:pos="3060"/>
              </w:tabs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各专业</w:t>
            </w:r>
          </w:p>
        </w:tc>
        <w:tc>
          <w:tcPr>
            <w:tcW w:w="20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莎士比亚戏剧节</w:t>
            </w:r>
          </w:p>
        </w:tc>
        <w:tc>
          <w:tcPr>
            <w:tcW w:w="733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</w:t>
            </w:r>
          </w:p>
        </w:tc>
        <w:tc>
          <w:tcPr>
            <w:tcW w:w="4383" w:type="dxa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学生自由组合表演外文戏剧，从剧本编写、口语表达、表演水平等方面综合评比；艺术节主持人专业选拔比赛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Ⅰ类</w:t>
            </w:r>
          </w:p>
        </w:tc>
        <w:tc>
          <w:tcPr>
            <w:tcW w:w="95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叶  超</w:t>
            </w:r>
          </w:p>
        </w:tc>
        <w:tc>
          <w:tcPr>
            <w:tcW w:w="1333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12月下旬</w:t>
            </w:r>
          </w:p>
        </w:tc>
        <w:tc>
          <w:tcPr>
            <w:tcW w:w="76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705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83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翻译协会</w:t>
            </w:r>
          </w:p>
        </w:tc>
        <w:tc>
          <w:tcPr>
            <w:tcW w:w="2067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韩素音青年翻译大奖赛</w:t>
            </w:r>
          </w:p>
        </w:tc>
        <w:tc>
          <w:tcPr>
            <w:tcW w:w="73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B</w:t>
            </w:r>
          </w:p>
        </w:tc>
        <w:tc>
          <w:tcPr>
            <w:tcW w:w="4383" w:type="dxa"/>
            <w:vAlign w:val="center"/>
          </w:tcPr>
          <w:p>
            <w:pPr>
              <w:pStyle w:val="2"/>
              <w:spacing w:line="24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笔译（分为汉译英和英译汉两部分），为国内大赛选拔参赛选手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Ⅰ类</w:t>
            </w:r>
          </w:p>
        </w:tc>
        <w:tc>
          <w:tcPr>
            <w:tcW w:w="95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胡婷婷</w:t>
            </w:r>
          </w:p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熊义信</w:t>
            </w:r>
          </w:p>
        </w:tc>
        <w:tc>
          <w:tcPr>
            <w:tcW w:w="133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4月下旬</w:t>
            </w:r>
          </w:p>
        </w:tc>
        <w:tc>
          <w:tcPr>
            <w:tcW w:w="768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705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83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67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口译大赛</w:t>
            </w:r>
          </w:p>
        </w:tc>
        <w:tc>
          <w:tcPr>
            <w:tcW w:w="73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B</w:t>
            </w:r>
          </w:p>
        </w:tc>
        <w:tc>
          <w:tcPr>
            <w:tcW w:w="4383" w:type="dxa"/>
            <w:vAlign w:val="center"/>
          </w:tcPr>
          <w:p>
            <w:pPr>
              <w:pStyle w:val="2"/>
              <w:spacing w:line="24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初赛：笔试</w:t>
            </w:r>
          </w:p>
          <w:p>
            <w:pPr>
              <w:pStyle w:val="2"/>
              <w:spacing w:line="24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复赛：三分钟即兴演讲与问答</w:t>
            </w:r>
          </w:p>
          <w:p>
            <w:pPr>
              <w:pStyle w:val="2"/>
              <w:spacing w:line="24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决赛：现场口译和模拟外事会晤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Ⅰ类</w:t>
            </w:r>
          </w:p>
        </w:tc>
        <w:tc>
          <w:tcPr>
            <w:tcW w:w="95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胡婷婷</w:t>
            </w:r>
          </w:p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熊义信</w:t>
            </w:r>
          </w:p>
        </w:tc>
        <w:tc>
          <w:tcPr>
            <w:tcW w:w="133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11月下旬至12月下旬</w:t>
            </w:r>
          </w:p>
        </w:tc>
        <w:tc>
          <w:tcPr>
            <w:tcW w:w="768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705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83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英语之角协会</w:t>
            </w:r>
          </w:p>
        </w:tc>
        <w:tc>
          <w:tcPr>
            <w:tcW w:w="2067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花津词霸</w:t>
            </w:r>
          </w:p>
        </w:tc>
        <w:tc>
          <w:tcPr>
            <w:tcW w:w="73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B</w:t>
            </w:r>
          </w:p>
        </w:tc>
        <w:tc>
          <w:tcPr>
            <w:tcW w:w="4383" w:type="dxa"/>
            <w:vAlign w:val="center"/>
          </w:tcPr>
          <w:p>
            <w:pPr>
              <w:pStyle w:val="2"/>
              <w:spacing w:line="24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四六级模拟讲座，四六级模拟考试，英语趣味游戏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Ⅱ类</w:t>
            </w:r>
          </w:p>
        </w:tc>
        <w:tc>
          <w:tcPr>
            <w:tcW w:w="95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张丽华</w:t>
            </w:r>
          </w:p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王  艳</w:t>
            </w:r>
          </w:p>
        </w:tc>
        <w:tc>
          <w:tcPr>
            <w:tcW w:w="1333" w:type="dxa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5月下旬</w:t>
            </w:r>
          </w:p>
        </w:tc>
        <w:tc>
          <w:tcPr>
            <w:tcW w:w="768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705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83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67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外文歌曲大赛</w:t>
            </w:r>
          </w:p>
        </w:tc>
        <w:tc>
          <w:tcPr>
            <w:tcW w:w="73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C</w:t>
            </w:r>
          </w:p>
        </w:tc>
        <w:tc>
          <w:tcPr>
            <w:tcW w:w="4383" w:type="dxa"/>
            <w:vAlign w:val="center"/>
          </w:tcPr>
          <w:p>
            <w:pPr>
              <w:pStyle w:val="2"/>
              <w:spacing w:line="24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采取自选曲目和指定曲目形式开展，包括英、日、俄、法等外文歌曲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Ⅱ类</w:t>
            </w:r>
          </w:p>
        </w:tc>
        <w:tc>
          <w:tcPr>
            <w:tcW w:w="95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张丽华</w:t>
            </w:r>
          </w:p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王  艳</w:t>
            </w:r>
          </w:p>
        </w:tc>
        <w:tc>
          <w:tcPr>
            <w:tcW w:w="133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12月</w:t>
            </w:r>
          </w:p>
        </w:tc>
        <w:tc>
          <w:tcPr>
            <w:tcW w:w="768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705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83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模拟联合国协会</w:t>
            </w:r>
          </w:p>
        </w:tc>
        <w:tc>
          <w:tcPr>
            <w:tcW w:w="2067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模拟外交谈判大会</w:t>
            </w:r>
          </w:p>
        </w:tc>
        <w:tc>
          <w:tcPr>
            <w:tcW w:w="73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B</w:t>
            </w:r>
          </w:p>
        </w:tc>
        <w:tc>
          <w:tcPr>
            <w:tcW w:w="4383" w:type="dxa"/>
            <w:vAlign w:val="center"/>
          </w:tcPr>
          <w:p>
            <w:pPr>
              <w:pStyle w:val="2"/>
              <w:spacing w:line="24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结合外交热点问题，模拟外交辩论与谈判规则，训练语言表达与逻辑推理能力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Ⅱ类</w:t>
            </w:r>
          </w:p>
        </w:tc>
        <w:tc>
          <w:tcPr>
            <w:tcW w:w="95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郑金泽</w:t>
            </w:r>
          </w:p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熊义信</w:t>
            </w:r>
          </w:p>
        </w:tc>
        <w:tc>
          <w:tcPr>
            <w:tcW w:w="133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10月下旬</w:t>
            </w:r>
          </w:p>
        </w:tc>
        <w:tc>
          <w:tcPr>
            <w:tcW w:w="768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705" w:type="dxa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83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67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模拟联合国</w:t>
            </w:r>
            <w:r>
              <w:rPr>
                <w:rFonts w:hint="eastAsia" w:cs="宋体"/>
                <w:sz w:val="21"/>
                <w:szCs w:val="21"/>
              </w:rPr>
              <w:t>大会</w:t>
            </w:r>
          </w:p>
        </w:tc>
        <w:tc>
          <w:tcPr>
            <w:tcW w:w="73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B</w:t>
            </w:r>
          </w:p>
        </w:tc>
        <w:tc>
          <w:tcPr>
            <w:tcW w:w="4383" w:type="dxa"/>
            <w:vAlign w:val="center"/>
          </w:tcPr>
          <w:p>
            <w:pPr>
              <w:pStyle w:val="2"/>
              <w:spacing w:line="24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结合国际热点事件，模拟联合国大会议程，开阔国际视野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Ⅱ类</w:t>
            </w:r>
          </w:p>
        </w:tc>
        <w:tc>
          <w:tcPr>
            <w:tcW w:w="95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郑金泽</w:t>
            </w:r>
          </w:p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熊义信</w:t>
            </w:r>
          </w:p>
        </w:tc>
        <w:tc>
          <w:tcPr>
            <w:tcW w:w="1333" w:type="dxa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11月下旬</w:t>
            </w:r>
          </w:p>
          <w:p>
            <w:pPr>
              <w:pStyle w:val="5"/>
              <w:widowControl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5月下旬</w:t>
            </w:r>
          </w:p>
        </w:tc>
        <w:tc>
          <w:tcPr>
            <w:tcW w:w="768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修改</w:t>
            </w:r>
          </w:p>
        </w:tc>
      </w:tr>
    </w:tbl>
    <w:p>
      <w:pPr>
        <w:spacing w:line="440" w:lineRule="exact"/>
        <w:jc w:val="center"/>
        <w:rPr>
          <w:rFonts w:ascii="黑体" w:hAnsi="黑体" w:eastAsia="黑体"/>
          <w:b/>
          <w:bCs/>
          <w:sz w:val="36"/>
          <w:szCs w:val="36"/>
        </w:rPr>
      </w:pPr>
    </w:p>
    <w:p>
      <w:pPr>
        <w:rPr>
          <w:rFonts w:hint="eastAsia" w:eastAsiaTheme="minorEastAsia"/>
          <w:lang w:val="en-US" w:eastAsia="zh-CN"/>
        </w:rPr>
      </w:pPr>
    </w:p>
    <w:sectPr>
      <w:pgSz w:w="16838" w:h="11906" w:orient="landscape"/>
      <w:pgMar w:top="1701" w:right="1440" w:bottom="1701" w:left="1440" w:header="851" w:footer="992" w:gutter="0"/>
      <w:paperSrc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2DAC6"/>
    <w:multiLevelType w:val="singleLevel"/>
    <w:tmpl w:val="5762DAC6"/>
    <w:lvl w:ilvl="0" w:tentative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7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251536"/>
    <w:rsid w:val="687573C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line="294" w:lineRule="atLeast"/>
      <w:jc w:val="left"/>
    </w:pPr>
    <w:rPr>
      <w:kern w:val="0"/>
      <w:sz w:val="24"/>
      <w:szCs w:val="24"/>
    </w:rPr>
  </w:style>
  <w:style w:type="paragraph" w:customStyle="1" w:styleId="5">
    <w:name w:val="默认段落字体 Para Char Char Char Char"/>
    <w:basedOn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2016-08-29T07:24:56Z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